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福田区审计局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2019年度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按照福田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ascii="宋体" w:hAnsi="宋体" w:eastAsia="宋体" w:cs="宋体"/>
          <w:sz w:val="24"/>
          <w:szCs w:val="24"/>
        </w:rPr>
        <w:t>政府的要求和部署，我局积极推进政府信息公开工作，加强信息公开工作领导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落实政府信息公开工作部门和人员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强化对网站信息安全的管理，建立和完善了网站信息发布的审核机制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明确分级分层审批流程。根据《条例》及《规定》关于福田区政府各部门信息公开工作的相关要求，我局配备了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专门的</w:t>
      </w:r>
      <w:r>
        <w:rPr>
          <w:rFonts w:ascii="宋体" w:hAnsi="宋体" w:eastAsia="宋体" w:cs="宋体"/>
          <w:sz w:val="24"/>
          <w:szCs w:val="24"/>
        </w:rPr>
        <w:t>信息公开工作人员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设立了专门的信息申请受理点。截至201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年底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本单位政府信息公开工作运行正常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政府信息主动公开、网上咨询、依申请公开以及答复工作均顺利开展。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本单位根据《条例》及《规定》的要求，编制了福田区审计局信息公开目录，同时还编制发布了信息公开指南和编制说明。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福田区审计局共主动公开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84</w:t>
      </w:r>
      <w:r>
        <w:rPr>
          <w:rFonts w:hint="eastAsia" w:ascii="宋体" w:hAnsi="宋体" w:eastAsia="宋体" w:cs="宋体"/>
          <w:sz w:val="24"/>
          <w:szCs w:val="24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在主动公开的信息中，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包括组织机构类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1条</w:t>
      </w:r>
      <w:r>
        <w:rPr>
          <w:rFonts w:hint="eastAsia" w:ascii="宋体" w:hAnsi="宋体" w:eastAsia="宋体" w:cs="宋体"/>
          <w:sz w:val="24"/>
          <w:szCs w:val="24"/>
        </w:rPr>
        <w:t>；政策法规信息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条；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工作动态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55条；财政预决算信息2条；政府工作报告2条，政府信息公开工作年度报告1条；其他21条。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（二）公开渠道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通过“福田区政府在线”网站公开政府信息，网址：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HYPERLINK "http://www.szft.gov.cn/"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http://www.szft.gov.cn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通过我局办公室查询，地点设在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福田区</w:t>
      </w:r>
      <w:r>
        <w:rPr>
          <w:rFonts w:hint="eastAsia" w:ascii="宋体" w:hAnsi="宋体" w:eastAsia="宋体" w:cs="宋体"/>
          <w:sz w:val="24"/>
          <w:szCs w:val="24"/>
        </w:rPr>
        <w:t>福民路123号区委28楼28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室；开放时间为周一到周五（法定节假日除外），每天上午9：00-12：00，下午2：00-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：00；联系电话：0755-82918333转2813 0755-82918462，电子邮箱：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HYPERLINK "mailto:sj@szft.gov.cn"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sj@szft.gov.cn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Style w:val="5"/>
        <w:tblW w:w="8140" w:type="dxa"/>
        <w:jc w:val="center"/>
        <w:tblInd w:w="19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三、依申请公开情况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度未收到公民、法人及其他组织的政府信息公开申请，未收到信息公开申请行政复议、行政诉讼，无发生相关费用。</w:t>
      </w:r>
    </w:p>
    <w:tbl>
      <w:tblPr>
        <w:tblStyle w:val="5"/>
        <w:tblW w:w="9290" w:type="dxa"/>
        <w:jc w:val="center"/>
        <w:tblInd w:w="-4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810"/>
        <w:gridCol w:w="2475"/>
        <w:gridCol w:w="570"/>
        <w:gridCol w:w="731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9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、咨询情况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，本单位共接受公民、法人及其他组织的业务咨询共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1500</w:t>
      </w:r>
      <w:r>
        <w:rPr>
          <w:rFonts w:hint="eastAsia" w:ascii="宋体" w:hAnsi="宋体" w:eastAsia="宋体" w:cs="宋体"/>
          <w:sz w:val="24"/>
          <w:szCs w:val="24"/>
        </w:rPr>
        <w:t>余次，其中电话咨询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1150</w:t>
      </w:r>
      <w:r>
        <w:rPr>
          <w:rFonts w:hint="eastAsia" w:ascii="宋体" w:hAnsi="宋体" w:eastAsia="宋体" w:cs="宋体"/>
          <w:sz w:val="24"/>
          <w:szCs w:val="24"/>
        </w:rPr>
        <w:t>余次，现场咨询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350</w:t>
      </w:r>
      <w:r>
        <w:rPr>
          <w:rFonts w:hint="eastAsia" w:ascii="宋体" w:hAnsi="宋体" w:eastAsia="宋体" w:cs="宋体"/>
          <w:sz w:val="24"/>
          <w:szCs w:val="24"/>
        </w:rPr>
        <w:t>余次，及时回复率达到100%。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我局公开</w:t>
      </w:r>
      <w:r>
        <w:rPr>
          <w:rFonts w:hint="eastAsia" w:ascii="宋体" w:hAnsi="宋体" w:eastAsia="宋体" w:cs="宋体"/>
          <w:sz w:val="24"/>
          <w:szCs w:val="24"/>
        </w:rPr>
        <w:t>咨询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场所现场</w:t>
      </w:r>
      <w:r>
        <w:rPr>
          <w:rFonts w:hint="eastAsia" w:ascii="宋体" w:hAnsi="宋体" w:eastAsia="宋体" w:cs="宋体"/>
          <w:sz w:val="24"/>
          <w:szCs w:val="24"/>
        </w:rPr>
        <w:t>为公众提供了方便的软硬件设施，配备了专门的业务人员和咨询人员。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存在的主要问题：对政府信息公开工作重要性的认识有待进一步深入，信息公开工作力度有待进一步加大。改进情况：</w:t>
      </w:r>
      <w:r>
        <w:rPr>
          <w:rFonts w:ascii="宋体" w:hAnsi="宋体" w:eastAsia="宋体" w:cs="宋体"/>
          <w:sz w:val="24"/>
          <w:szCs w:val="24"/>
        </w:rPr>
        <w:t>今后我局将进一步提高对政府信息公开工作重要性的认识，在201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年已取得成效的基础上，进一步加大信息公开工作力度，进一步落实和完善网站信息发布的审核机制。围绕区委区政府中心工作和社会关注的热点、难点问题，继续重点推进与我局职能密切相关以及社会公众关注度高、公益性强、涉及面广的政务信息公开工作。继续规范公开信息的采集、编辑、审批、公开程序，切实完善依申请公开工作流程。对于网上咨询，在收到后5个工作日内予以回复；对于规范性文件，在发布后20个工作日内向外公布；对属于依申请公开的，根据公民、法人或者其他组织的申请，依照法律规定和职权，向申请人公开；属于不予公开的，注明不予公开理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righ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福田区审计局</w:t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6CC9"/>
    <w:rsid w:val="016339A4"/>
    <w:rsid w:val="032664BF"/>
    <w:rsid w:val="0D102CAF"/>
    <w:rsid w:val="0ED935B8"/>
    <w:rsid w:val="13CA4EBB"/>
    <w:rsid w:val="1AAC37D9"/>
    <w:rsid w:val="1DA96488"/>
    <w:rsid w:val="1FCA6871"/>
    <w:rsid w:val="2A9E6CC9"/>
    <w:rsid w:val="2FFD17F4"/>
    <w:rsid w:val="314677F3"/>
    <w:rsid w:val="362E3DC4"/>
    <w:rsid w:val="3E9D3D44"/>
    <w:rsid w:val="46FD236D"/>
    <w:rsid w:val="48141F50"/>
    <w:rsid w:val="496F2D31"/>
    <w:rsid w:val="56FC295E"/>
    <w:rsid w:val="58AE288B"/>
    <w:rsid w:val="6AD640FE"/>
    <w:rsid w:val="6FFE2C9D"/>
    <w:rsid w:val="7E5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2019-12-26T01:24:00Z</dcterms:created>
  <dc:creator>刘安妮</dc:creator>
  <cp:lastModifiedBy>刘安妮</cp:lastModifiedBy>
  <dcterms:modified xsi:type="dcterms:W3CDTF">2020-01-08T08:29:16Z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