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900" w:lineRule="exact"/>
        <w:ind w:left="-64" w:leftChars="-20"/>
        <w:jc w:val="center"/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  <w:t>深圳市福田区</w:t>
      </w: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  <w:lang w:eastAsia="zh-CN"/>
        </w:rPr>
        <w:t>文化广电旅游体育局</w:t>
      </w:r>
    </w:p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943600" cy="635"/>
                <wp:effectExtent l="0" t="28575" r="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.5pt;height:0.05pt;width:468pt;z-index:251658240;mso-width-relative:page;mso-height-relative:page;" filled="f" stroked="t" coordsize="21600,21600" o:gfxdata="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1Cj+vSAAAACQEAAA8AAAAA&#10;AAAAAQAgAAAAIgAAAGRycy9kb3ducmV2LnhtbFBLAQIUABQAAAAIAIdO4kALyiQK4QEAAJ8DAAAO&#10;AAAAAAAAAAEAIAAAACEBAABkcnMvZTJvRG9jLnhtbFBLBQYAAAAABgAGAFkBAAB0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关于区七届人大六次会议代表建议</w:t>
      </w:r>
      <w:bookmarkStart w:id="0" w:name="_GoBack"/>
      <w:r>
        <w:rPr>
          <w:rFonts w:hint="eastAsia" w:ascii="方正小标宋_GBK" w:eastAsia="方正小标宋_GBK"/>
          <w:sz w:val="44"/>
          <w:szCs w:val="44"/>
          <w:highlight w:val="none"/>
        </w:rPr>
        <w:t>《关于建立健全儿童青少年户外活动场地的建议》（第20200204号）</w:t>
      </w:r>
      <w:bookmarkEnd w:id="0"/>
      <w:r>
        <w:rPr>
          <w:rFonts w:hint="eastAsia" w:ascii="方正小标宋_GBK" w:eastAsia="方正小标宋_GBK"/>
          <w:sz w:val="44"/>
          <w:szCs w:val="44"/>
          <w:highlight w:val="none"/>
        </w:rPr>
        <w:t xml:space="preserve">的回复意见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沈燕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等代表：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您好！您在区七届人大六次会议代表建议《关于建立健全儿童青少年户外活动场地的建议》（第20200204号）已收悉。首先感谢您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我局已于今年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月成立</w:t>
      </w:r>
      <w:r>
        <w:rPr>
          <w:rFonts w:hint="eastAsia" w:ascii="仿宋_GB2312" w:eastAsia="仿宋_GB2312"/>
          <w:sz w:val="32"/>
          <w:szCs w:val="32"/>
        </w:rPr>
        <w:t>福田区文化广电旅游体育局办理20</w:t>
      </w:r>
      <w:r>
        <w:rPr>
          <w:rFonts w:hint="eastAsia" w:ascii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  <w:highlight w:val="none"/>
        </w:rPr>
        <w:t>研究，结合实际情况，现将办理情况答复如下：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/>
          <w:sz w:val="32"/>
          <w:szCs w:val="32"/>
          <w:lang w:eastAsia="zh-CN"/>
        </w:rPr>
        <w:t>一、我局</w:t>
      </w:r>
      <w:r>
        <w:rPr>
          <w:rFonts w:hint="eastAsia" w:ascii="仿宋_GB2312" w:eastAsia="仿宋_GB2312"/>
          <w:sz w:val="32"/>
          <w:szCs w:val="32"/>
        </w:rPr>
        <w:t>按照国务院《全民健身条例》等文件要求，结合福田区人民政府出台的《福田区全民健身实施条例（2016-2020）》《深圳市福田区建设体育强区发展规划（2018-2025）》《福田文化中心区重大文体设施建设规划》等有关政策。对《关于建立健全儿童青少年户外活动场地的建议》（第20200204号）认真研究，深入实际解决问题，进一步完善</w:t>
      </w:r>
      <w:r>
        <w:rPr>
          <w:rFonts w:hint="eastAsia" w:ascii="仿宋_GB2312"/>
          <w:sz w:val="32"/>
          <w:szCs w:val="32"/>
          <w:lang w:eastAsia="zh-CN"/>
        </w:rPr>
        <w:t>福田区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公园文体设施的建设，实现居民区、社区、商圈、公园等地附近数百米范围内文体设施全覆盖</w:t>
      </w:r>
      <w:r>
        <w:rPr>
          <w:rFonts w:hint="eastAsia" w:ascii="仿宋_GB2312"/>
          <w:sz w:val="32"/>
          <w:szCs w:val="32"/>
          <w:lang w:eastAsia="zh-CN"/>
        </w:rPr>
        <w:t>，满足儿童、青少年的健身需求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二、我局积极与区教育局相关部门沟通联系，为了充分发挥学校现有体育场馆设施的功能，进一步满足广大人民群众日益增长的体育健身需求，根据《深圳市特区促进全民健身条例》等法律、法规，结合我区实际，区教育局派出专人走访、调研了多所学校，实地考察学校体育场馆及设施，征求学校校长及体育教师对学校体育场馆开放的意见。召开了部分学校校长、体育教研员、总务主任等人参加的座谈会，并在该局法制专员的指导下，起草了《我区属公办学校的体育场馆设施向社会开放指导意见》。开放指导意见中对开放条件、组织管理、经费与使用、安全与保障、法律责任等都做出了详细的说明。该意见已于2016年7月正式实施，获得社会一致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三、社区体育设施建设方面。2019年，我局在福田区各街道社区建设室外健身路径80套及乒乓球台92张，该健身路径功能齐全、款式多样，可提供各年龄层的居民进行健身锻炼，深受辖区居民的喜爱。与此同时，我局已于今年4月开展全区体育场地普查工作，根据普查结果，结合代表意见，统筹各街道办、社区儿童、青少年的体育设施建设需求，计划启动新一轮的提升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四、公园体育设施建设方面，</w:t>
      </w:r>
      <w:r>
        <w:rPr>
          <w:rFonts w:hint="eastAsia" w:ascii="仿宋_GB2312" w:eastAsia="仿宋_GB2312"/>
          <w:sz w:val="32"/>
          <w:szCs w:val="32"/>
        </w:rPr>
        <w:t>为了满足</w:t>
      </w:r>
      <w:r>
        <w:rPr>
          <w:rFonts w:hint="eastAsia" w:ascii="仿宋_GB2312"/>
          <w:sz w:val="32"/>
          <w:szCs w:val="32"/>
          <w:lang w:eastAsia="zh-CN"/>
        </w:rPr>
        <w:t>青少年</w:t>
      </w:r>
      <w:r>
        <w:rPr>
          <w:rFonts w:hint="eastAsia" w:ascii="仿宋_GB2312" w:eastAsia="仿宋_GB2312"/>
          <w:sz w:val="32"/>
          <w:szCs w:val="32"/>
        </w:rPr>
        <w:t>对球类体育设施的需求，区</w:t>
      </w:r>
      <w:r>
        <w:rPr>
          <w:rFonts w:hint="eastAsia" w:ascii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已在福荣都市绿道、桂花路绿道休闲带、上梅林文体公园、下梅林文体公园等均建设有球类场地，其中海滨生态体育公园为全国最大的上盖体育运动公园，分为足球生活、足球活动、足球运动三大功能区。未来，区城管局将结合场地条件、周边需求，持续在社区公园挖掘建设球类运动场地的可能性，使社区公园以更好地服务于社区、服务于居民。</w:t>
      </w:r>
      <w:r>
        <w:rPr>
          <w:rFonts w:hint="eastAsia" w:ascii="仿宋_GB2312"/>
          <w:sz w:val="32"/>
          <w:szCs w:val="32"/>
          <w:lang w:eastAsia="zh-CN"/>
        </w:rPr>
        <w:t>此项工作由福田区城市管理和综合执法局负责。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再次感谢您对福田文化体育事业的关心和支持，希望您能一如既往地予以关注和支持，多提宝贵意见和建议。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4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4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（联系人：傅东阳</w:t>
      </w:r>
      <w:r>
        <w:rPr>
          <w:rFonts w:hint="eastAsia" w:ascii="仿宋_GB2312"/>
          <w:sz w:val="32"/>
          <w:szCs w:val="32"/>
          <w:lang w:val="en-US" w:eastAsia="zh-CN"/>
        </w:rPr>
        <w:t>，联系电话：15016015737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701" w:left="1587" w:header="851" w:footer="992" w:gutter="0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-68580</wp:posOffset>
              </wp:positionV>
              <wp:extent cx="5943600" cy="635"/>
              <wp:effectExtent l="0" t="25400" r="0" b="31115"/>
              <wp:wrapNone/>
              <wp:docPr id="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508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接连接符 22" o:spid="_x0000_s1026" o:spt="20" style="position:absolute;left:0pt;margin-top:-5.4pt;height:0.05pt;width:468pt;mso-position-horizontal:center;z-index:251658240;mso-width-relative:page;mso-height-relative:page;" filled="f" stroked="t" coordsize="21600,21600" o:gfxdata="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17NjtYAAAAIAQAA&#10;DwAAAAAAAAABACAAAAAiAAAAZHJzL2Rvd25yZXYueG1sUEsBAhQAFAAAAAgAh07iQN7l8gjiAQAA&#10;oAMAAA4AAAAAAAAAAQAgAAAAJQEAAGRycy9lMm9Eb2MueG1sUEsFBgAAAAAGAAYAWQEAAHkFAAAA&#10;AA==&#10;">
              <v:fill on="f" focussize="0,0"/>
              <v:stroke weight="4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284"/>
    <w:rsid w:val="0B0178E5"/>
    <w:rsid w:val="11F95925"/>
    <w:rsid w:val="15622CAE"/>
    <w:rsid w:val="21F93EE2"/>
    <w:rsid w:val="27872A25"/>
    <w:rsid w:val="2B9221B7"/>
    <w:rsid w:val="2BED1C5F"/>
    <w:rsid w:val="3F096D13"/>
    <w:rsid w:val="41D21724"/>
    <w:rsid w:val="4BDA2011"/>
    <w:rsid w:val="4C867F35"/>
    <w:rsid w:val="4C9606CE"/>
    <w:rsid w:val="50FB0903"/>
    <w:rsid w:val="532677EA"/>
    <w:rsid w:val="545E151B"/>
    <w:rsid w:val="57C25DA3"/>
    <w:rsid w:val="593228C1"/>
    <w:rsid w:val="5A8D3CB7"/>
    <w:rsid w:val="5F0379EA"/>
    <w:rsid w:val="694E476B"/>
    <w:rsid w:val="6E5F74EA"/>
    <w:rsid w:val="77426DCF"/>
    <w:rsid w:val="7A103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ZXQ</dc:creator>
  <cp:lastModifiedBy>庄国生</cp:lastModifiedBy>
  <cp:lastPrinted>2020-07-10T07:21:48Z</cp:lastPrinted>
  <dcterms:modified xsi:type="dcterms:W3CDTF">2020-07-10T07:52:20Z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