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0" w:lineRule="atLeast"/>
        <w:ind w:right="-197" w:rightChars="-94"/>
        <w:jc w:val="center"/>
        <w:rPr>
          <w:rFonts w:eastAsia="华文中宋"/>
          <w:b/>
          <w:color w:val="FF0000"/>
          <w:w w:val="65"/>
          <w:sz w:val="84"/>
          <w:szCs w:val="84"/>
        </w:rPr>
      </w:pPr>
      <w:r>
        <w:rPr>
          <w:rFonts w:hint="eastAsia" w:eastAsia="华文中宋"/>
          <w:b/>
          <w:color w:val="FF0000"/>
          <w:w w:val="65"/>
          <w:sz w:val="84"/>
          <w:szCs w:val="84"/>
        </w:rPr>
        <w:t>深圳市市场监督管理局福田监管局</w:t>
      </w:r>
    </w:p>
    <w:p>
      <w:pPr>
        <w:rPr>
          <w:b/>
        </w:rPr>
      </w:pPr>
      <w:r>
        <w:rPr>
          <w:b/>
          <w:color w:val="FF0000"/>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116205</wp:posOffset>
                </wp:positionV>
                <wp:extent cx="573405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9.15pt;height:0pt;width:451.5pt;z-index:251659264;mso-width-relative:page;mso-height-relative:page;" filled="f" stroked="t" coordsize="21600,21600" o:gfxdata="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MHg89EAAAAHAQAADwAA&#10;AAAAAAABACAAAAAiAAAAZHJzL2Rvd25yZXYueG1sUEsBAhQAFAAAAAgAh07iQHtZfDrkAQAAqwMA&#10;AA4AAAAAAAAAAQAgAAAAIAEAAGRycy9lMm9Eb2MueG1sUEsFBgAAAAAGAAYAWQEAAHY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仿宋_GB2312" w:hAnsi="微软雅黑"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深圳市市场监督管理局福田监管局关于福田区第八届人民代表大会第二次会议代表建议</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第20220019号提案会办情况的函</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谭俊尉等代表：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您在福田区人大八届二次会议上《关于搭建餐饮产业促进平台和综合服务平台的建议》（第20220019号）已收悉。经认真研究，现答复如下：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将积极配合相关部门，推进餐饮产业促进平台和综合平台的建设。一是积极引入农产品供应企业、食品加工工厂、食品生产企业、物流冷链配送企业加入平台建设，完善福餐饮行业全链条产业链，促进食品溯源任务逐渐落实。二是利用多形式化的宣传方式，向中小餐饮企业推广餐饮产业促进平台和综合服务平台，进一步推动平台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感谢您对我区餐饮产业工作的关心和支持，希望今后继续能够给予关注，并对我们的工作提出宝贵的意见和建议。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此函。</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深圳市市场监督管理局福田监管局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2022年8月1日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（联系人：邓丽群；联系电话：83456041）</w:t>
      </w:r>
    </w:p>
    <w:p>
      <w:pPr>
        <w:pageBreakBefore w:val="0"/>
        <w:widowControl w:val="0"/>
        <w:kinsoku/>
        <w:wordWrap/>
        <w:overflowPunct/>
        <w:topLinePunct w:val="0"/>
        <w:autoSpaceDE/>
        <w:autoSpaceDN/>
        <w:bidi w:val="0"/>
        <w:adjustRightInd/>
        <w:snapToGrid/>
        <w:spacing w:line="560" w:lineRule="exact"/>
        <w:textAlignment w:val="auto"/>
      </w:pPr>
    </w:p>
    <w:p>
      <w:pPr>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474" w:bottom="1440" w:left="1587" w:header="851"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050B1"/>
    <w:rsid w:val="27157FF3"/>
    <w:rsid w:val="6604713B"/>
    <w:rsid w:val="6817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等线" w:hAnsi="等线" w:eastAsia="黑体"/>
      <w:kern w:val="44"/>
      <w:sz w:val="32"/>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2022-08-03T09:30:00Z</dcterms:created>
  <dc:creator>linhj1</dc:creator>
  <cp:lastModifiedBy>sunrh1</cp:lastModifiedBy>
  <cp:lastPrinted>2022-11-16T08:40:03Z</cp:lastPrinted>
  <dcterms:modified xsi:type="dcterms:W3CDTF">2022-11-16T09:05:38Z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09FE86AD5F9A4BF8AAFCE49CD25E9179</vt:lpwstr>
  </property>
</Properties>
</file>