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40" w:lineRule="exact"/>
        <w:jc w:val="center"/>
        <w:textAlignment w:val="baseline"/>
        <w:rPr>
          <w:rStyle w:val="6"/>
          <w:rFonts w:ascii="Times New Roman" w:hAnsi="Times New Roman" w:eastAsia="方正小标宋简体"/>
          <w:b w:val="0"/>
          <w:i w:val="0"/>
          <w:caps w:val="0"/>
          <w:spacing w:val="0"/>
          <w:w w:val="100"/>
          <w:kern w:val="0"/>
          <w:sz w:val="44"/>
          <w:szCs w:val="44"/>
          <w:lang w:val="en-US" w:eastAsia="zh-CN" w:bidi="ar-SA"/>
        </w:rPr>
      </w:pPr>
      <w:r>
        <w:rPr>
          <w:rStyle w:val="6"/>
          <w:rFonts w:ascii="Times New Roman" w:hAnsi="Times New Roman" w:eastAsia="方正小标宋简体"/>
          <w:b w:val="0"/>
          <w:i w:val="0"/>
          <w:caps w:val="0"/>
          <w:spacing w:val="0"/>
          <w:w w:val="100"/>
          <w:kern w:val="0"/>
          <w:sz w:val="44"/>
          <w:szCs w:val="44"/>
          <w:lang w:val="en-US" w:eastAsia="zh-CN" w:bidi="ar-SA"/>
        </w:rPr>
        <w:t>深圳市福田区第八届人民代表大会第二次会议代表第20220169号建议的答复</w:t>
      </w:r>
    </w:p>
    <w:p>
      <w:pPr>
        <w:pStyle w:val="5"/>
        <w:keepLines/>
        <w:snapToGrid/>
        <w:spacing w:before="0" w:beforeAutospacing="0" w:after="0" w:afterAutospacing="0" w:line="590" w:lineRule="exact"/>
        <w:jc w:val="left"/>
        <w:textAlignment w:val="baseline"/>
        <w:rPr>
          <w:rStyle w:val="6"/>
          <w:rFonts w:ascii="Calibri" w:hAnsi="Calibri" w:eastAsia="仿宋_GB2312"/>
          <w:b/>
          <w:i w:val="0"/>
          <w:caps w:val="0"/>
          <w:spacing w:val="0"/>
          <w:w w:val="100"/>
          <w:kern w:val="2"/>
          <w:sz w:val="32"/>
          <w:szCs w:val="24"/>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540" w:lineRule="exact"/>
        <w:ind w:right="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尊敬的陈海波等代表：</w:t>
      </w:r>
    </w:p>
    <w:p>
      <w:pPr>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您好！您提出的建议《关于开展“无陪护病房”试点工作的建议》已收悉，由我单位会同深圳市医疗保障局福田分局办理。现将具体情况回复如下：</w:t>
      </w:r>
    </w:p>
    <w:p>
      <w:pPr>
        <w:pStyle w:val="8"/>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28" w:firstLineChars="200"/>
        <w:jc w:val="both"/>
        <w:textAlignment w:val="baseline"/>
        <w:rPr>
          <w:rStyle w:val="6"/>
          <w:rFonts w:ascii="黑体" w:hAnsi="黑体" w:eastAsia="黑体" w:cs="黑体"/>
          <w:b w:val="0"/>
          <w:bCs/>
          <w:i w:val="0"/>
          <w:caps w:val="0"/>
          <w:color w:val="000000"/>
          <w:spacing w:val="-3"/>
          <w:w w:val="100"/>
          <w:kern w:val="2"/>
          <w:sz w:val="32"/>
          <w:szCs w:val="32"/>
          <w:lang w:val="en-US" w:eastAsia="zh-CN" w:bidi="ar-SA"/>
        </w:rPr>
      </w:pPr>
      <w:r>
        <w:rPr>
          <w:rStyle w:val="6"/>
          <w:rFonts w:ascii="黑体" w:hAnsi="黑体" w:eastAsia="黑体" w:cs="黑体"/>
          <w:b w:val="0"/>
          <w:bCs/>
          <w:i w:val="0"/>
          <w:caps w:val="0"/>
          <w:color w:val="000000"/>
          <w:spacing w:val="-3"/>
          <w:w w:val="100"/>
          <w:kern w:val="2"/>
          <w:sz w:val="32"/>
          <w:szCs w:val="32"/>
          <w:lang w:val="en-US" w:eastAsia="zh-CN" w:bidi="ar-SA"/>
        </w:rPr>
        <w:t>一、工作开展情况</w:t>
      </w:r>
    </w:p>
    <w:p>
      <w:pPr>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b w:val="0"/>
          <w:i w:val="0"/>
          <w:caps w:val="0"/>
          <w:color w:val="000000"/>
          <w:spacing w:val="0"/>
          <w:w w:val="100"/>
          <w:kern w:val="2"/>
          <w:sz w:val="32"/>
          <w:szCs w:val="32"/>
          <w:lang w:val="en-US" w:eastAsia="zh-CN" w:bidi="ar-SA"/>
        </w:rPr>
        <w:t>“无陪护病房”的主旨是患者进入病区后所有的医疗、护理和生活上的服务都有医护人员和医疗护理员承担，实行无家属陪护或陪而不护。因此，患者从入院到出院期间的一切护理工作都需要由护理人员围绕患者展开，并根据其不同需求提供个性化、人性化的护理服务。为扎实推进无陪护病房建设 ,提高护理服务质量,切实提高群众满意度,2020年深圳市卫生健康委</w:t>
      </w:r>
      <w:r>
        <w:rPr>
          <w:rStyle w:val="6"/>
          <w:rFonts w:hint="eastAsia" w:ascii="仿宋_GB2312" w:hAnsi="仿宋_GB2312" w:eastAsia="仿宋_GB2312"/>
          <w:b w:val="0"/>
          <w:i w:val="0"/>
          <w:caps w:val="0"/>
          <w:color w:val="000000"/>
          <w:spacing w:val="0"/>
          <w:w w:val="100"/>
          <w:kern w:val="2"/>
          <w:sz w:val="32"/>
          <w:szCs w:val="32"/>
          <w:lang w:val="en-US" w:eastAsia="zh-CN" w:bidi="ar-SA"/>
        </w:rPr>
        <w:t>员</w:t>
      </w:r>
      <w:bookmarkStart w:id="0" w:name="_GoBack"/>
      <w:bookmarkEnd w:id="0"/>
      <w:r>
        <w:rPr>
          <w:rStyle w:val="6"/>
          <w:rFonts w:ascii="仿宋_GB2312" w:hAnsi="仿宋_GB2312" w:eastAsia="仿宋_GB2312"/>
          <w:b w:val="0"/>
          <w:i w:val="0"/>
          <w:caps w:val="0"/>
          <w:color w:val="000000"/>
          <w:spacing w:val="0"/>
          <w:w w:val="100"/>
          <w:kern w:val="2"/>
          <w:sz w:val="32"/>
          <w:szCs w:val="32"/>
          <w:lang w:val="en-US" w:eastAsia="zh-CN" w:bidi="ar-SA"/>
        </w:rPr>
        <w:t>会出台了《关于印发深圳市高水平医院开展无陪护病房建设工作实施方案的通知》、2021年制定《市卫生健康委关于加强深圳市高水平医院无陪护病房建设的通知》，提出了在2020年3月至2023年3月期间由深圳市人民医院 、深圳市第二人民医院、北京大学深圳医院、深圳市第三人民医院及香港大学深圳医院5家高水平医院作为深圳市首批无陪护病房建设医院，要求各试点医院落实无陪护病房建设工作专项经费、深化优质护理服务、切实做好医疗护理员管理工作。结合上级通知和试点工作开展情况，我区已积极推进以下几方面工作:</w:t>
      </w:r>
    </w:p>
    <w:p>
      <w:pPr>
        <w:pStyle w:val="5"/>
        <w:keepLines/>
        <w:pageBreakBefore w:val="0"/>
        <w:widowControl/>
        <w:kinsoku/>
        <w:wordWrap/>
        <w:overflowPunct/>
        <w:topLinePunct w:val="0"/>
        <w:autoSpaceDE/>
        <w:autoSpaceDN/>
        <w:bidi w:val="0"/>
        <w:adjustRightInd/>
        <w:snapToGrid/>
        <w:spacing w:before="0" w:beforeAutospacing="0" w:after="0" w:afterAutospacing="0" w:line="540" w:lineRule="exact"/>
        <w:ind w:firstLine="640"/>
        <w:jc w:val="both"/>
        <w:textAlignment w:val="baseline"/>
        <w:rPr>
          <w:rStyle w:val="6"/>
          <w:rFonts w:ascii="楷体" w:hAnsi="楷体" w:eastAsia="楷体"/>
          <w:b w:val="0"/>
          <w:i w:val="0"/>
          <w:caps w:val="0"/>
          <w:color w:val="000000"/>
          <w:spacing w:val="0"/>
          <w:w w:val="100"/>
          <w:kern w:val="2"/>
          <w:sz w:val="32"/>
          <w:szCs w:val="32"/>
          <w:lang w:val="en-US" w:eastAsia="zh-CN" w:bidi="ar-SA"/>
        </w:rPr>
      </w:pPr>
      <w:r>
        <w:rPr>
          <w:rStyle w:val="6"/>
          <w:rFonts w:ascii="楷体" w:hAnsi="楷体" w:eastAsia="楷体"/>
          <w:b w:val="0"/>
          <w:i w:val="0"/>
          <w:caps w:val="0"/>
          <w:color w:val="000000"/>
          <w:spacing w:val="0"/>
          <w:w w:val="100"/>
          <w:kern w:val="2"/>
          <w:sz w:val="32"/>
          <w:szCs w:val="32"/>
          <w:lang w:val="en-US" w:eastAsia="zh-CN" w:bidi="ar-SA"/>
        </w:rPr>
        <w:t>（一）护理服务质量持续提升</w:t>
      </w:r>
    </w:p>
    <w:p>
      <w:pPr>
        <w:pStyle w:val="5"/>
        <w:keepLines/>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cs="仿宋_GB2312"/>
          <w:b/>
          <w:bCs/>
          <w:i w:val="0"/>
          <w:caps w:val="0"/>
          <w:color w:val="000000"/>
          <w:spacing w:val="0"/>
          <w:w w:val="100"/>
          <w:kern w:val="2"/>
          <w:sz w:val="32"/>
          <w:szCs w:val="32"/>
          <w:lang w:val="en-US" w:eastAsia="zh-CN" w:bidi="ar-SA"/>
        </w:rPr>
        <w:t>一是</w:t>
      </w:r>
      <w:r>
        <w:rPr>
          <w:rStyle w:val="6"/>
          <w:rFonts w:ascii="仿宋_GB2312" w:hAnsi="仿宋_GB2312" w:eastAsia="仿宋_GB2312"/>
          <w:b w:val="0"/>
          <w:bCs w:val="0"/>
          <w:i w:val="0"/>
          <w:caps w:val="0"/>
          <w:color w:val="000000"/>
          <w:spacing w:val="0"/>
          <w:w w:val="100"/>
          <w:kern w:val="2"/>
          <w:sz w:val="32"/>
          <w:szCs w:val="32"/>
          <w:lang w:val="en-US" w:eastAsia="zh-CN" w:bidi="ar-SA"/>
        </w:rPr>
        <w:t>为推动我区护理质量持续改进，促进护理质控体系不断完善。5月份邀请上海护理质控中心施雁主任、全国护理质量促进联盟副主席徐建鸣进行《护理质量管理能力提升培训班》授课，围绕护理质量管理为核心，聚焦关键要素，引导指标管理。全区100余人护理骨干参与培训，为各级医疗机构诠释了护理敏感指标的重要性，引导护理质控关注病人安全。</w:t>
      </w:r>
      <w:r>
        <w:rPr>
          <w:rStyle w:val="6"/>
          <w:rFonts w:ascii="仿宋_GB2312" w:hAnsi="仿宋_GB2312" w:eastAsia="仿宋_GB2312" w:cs="仿宋_GB2312"/>
          <w:b/>
          <w:bCs/>
          <w:i w:val="0"/>
          <w:caps w:val="0"/>
          <w:color w:val="000000"/>
          <w:spacing w:val="0"/>
          <w:w w:val="100"/>
          <w:kern w:val="2"/>
          <w:sz w:val="32"/>
          <w:szCs w:val="32"/>
          <w:lang w:val="en-US" w:eastAsia="zh-CN" w:bidi="ar-SA"/>
        </w:rPr>
        <w:t>二是</w:t>
      </w:r>
      <w:r>
        <w:rPr>
          <w:rStyle w:val="6"/>
          <w:rFonts w:ascii="仿宋_GB2312" w:hAnsi="仿宋_GB2312" w:eastAsia="仿宋_GB2312"/>
          <w:b w:val="0"/>
          <w:i w:val="0"/>
          <w:caps w:val="0"/>
          <w:color w:val="000000"/>
          <w:spacing w:val="0"/>
          <w:w w:val="100"/>
          <w:kern w:val="2"/>
          <w:sz w:val="32"/>
          <w:szCs w:val="32"/>
          <w:lang w:val="en-US" w:eastAsia="zh-CN" w:bidi="ar-SA"/>
        </w:rPr>
        <w:t>举办第三届护理质量改进大赛，全区7家医院共15个项目参赛，共同见证了福田区护理质量改进的收获和成效，促进多种管理工具在护理工作中的科学运用。</w:t>
      </w:r>
    </w:p>
    <w:p>
      <w:pPr>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楷体" w:hAnsi="楷体" w:eastAsia="楷体"/>
          <w:b w:val="0"/>
          <w:i w:val="0"/>
          <w:caps w:val="0"/>
          <w:color w:val="000000"/>
          <w:spacing w:val="0"/>
          <w:w w:val="100"/>
          <w:kern w:val="2"/>
          <w:sz w:val="32"/>
          <w:szCs w:val="32"/>
          <w:lang w:val="en-US" w:eastAsia="zh-CN" w:bidi="ar-SA"/>
        </w:rPr>
      </w:pPr>
      <w:r>
        <w:rPr>
          <w:rStyle w:val="6"/>
          <w:rFonts w:ascii="楷体" w:hAnsi="楷体" w:eastAsia="楷体"/>
          <w:b w:val="0"/>
          <w:i w:val="0"/>
          <w:caps w:val="0"/>
          <w:color w:val="000000"/>
          <w:spacing w:val="0"/>
          <w:w w:val="100"/>
          <w:kern w:val="2"/>
          <w:sz w:val="32"/>
          <w:szCs w:val="32"/>
          <w:lang w:val="en-US" w:eastAsia="zh-CN" w:bidi="ar-SA"/>
        </w:rPr>
        <w:t>（二）探索试点“互联网+护理服务”</w:t>
      </w:r>
    </w:p>
    <w:p>
      <w:pPr>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color w:val="000000"/>
          <w:spacing w:val="0"/>
          <w:w w:val="100"/>
          <w:kern w:val="2"/>
          <w:sz w:val="32"/>
          <w:szCs w:val="32"/>
          <w:lang w:val="en-US" w:eastAsia="zh-CN" w:bidi="ar-SA"/>
        </w:rPr>
        <w:t>中山大学附属第八医院（深圳福田）作为深圳市“互联网+</w:t>
      </w:r>
      <w:r>
        <w:rPr>
          <w:rStyle w:val="6"/>
          <w:rFonts w:ascii="仿宋_GB2312" w:hAnsi="仿宋_GB2312" w:eastAsia="仿宋_GB2312"/>
          <w:b w:val="0"/>
          <w:i w:val="0"/>
          <w:caps w:val="0"/>
          <w:spacing w:val="0"/>
          <w:w w:val="100"/>
          <w:kern w:val="2"/>
          <w:sz w:val="32"/>
          <w:szCs w:val="32"/>
          <w:lang w:val="en-US" w:eastAsia="zh-CN" w:bidi="ar-SA"/>
        </w:rPr>
        <w:t>护理服务”试点医院，积极探索开展“互联网+护理”试点工作，参照广东省“互联网+护理服务”项目目录，</w:t>
      </w:r>
      <w:r>
        <w:rPr>
          <w:rStyle w:val="6"/>
          <w:rFonts w:ascii="仿宋_GB2312" w:hAnsi="仿宋_GB2312" w:eastAsia="仿宋_GB2312"/>
          <w:b w:val="0"/>
          <w:i w:val="0"/>
          <w:caps w:val="0"/>
          <w:spacing w:val="0"/>
          <w:w w:val="100"/>
          <w:kern w:val="0"/>
          <w:sz w:val="32"/>
          <w:szCs w:val="32"/>
          <w:lang w:val="en-US" w:eastAsia="zh-CN"/>
        </w:rPr>
        <w:t>2019年9月中大八院推出“e护到家”小程序，该程序具</w:t>
      </w:r>
      <w:r>
        <w:rPr>
          <w:rStyle w:val="6"/>
          <w:rFonts w:ascii="仿宋_GB2312" w:hAnsi="仿宋_GB2312" w:eastAsia="仿宋_GB2312"/>
          <w:b w:val="0"/>
          <w:i w:val="0"/>
          <w:caps w:val="0"/>
          <w:spacing w:val="0"/>
          <w:w w:val="100"/>
          <w:kern w:val="2"/>
          <w:sz w:val="32"/>
          <w:szCs w:val="32"/>
          <w:lang w:val="en-US" w:eastAsia="zh-CN" w:bidi="ar-SA"/>
        </w:rPr>
        <w:t>有快、准、稳三大优点。“快”是指患者提前2小时下单，后台确认，安排护士上门，免去医院排队挂号等待的时间；“准”是指能精准到患者居住地所在的社康中心护士，能更快更准确找到患者；“稳”是指平台所有护士都是本院符合资质的社区护士或“专科护士”，确保安全。2016年我区在竹园社康试点开展家庭病床服务，建立家庭病床19床次；截止2021年底，我区已建立家庭病床超过1000床次，人均全科医生家庭病床数全市第一。该程序强化了家庭病床护理延续性和专业化服务，充实了家庭病床服务内涵，促进居家护理服务与家病床、上门巡诊形成有序衔。</w:t>
      </w:r>
    </w:p>
    <w:p>
      <w:pPr>
        <w:pStyle w:val="5"/>
        <w:keepLines/>
        <w:pageBreakBefore w:val="0"/>
        <w:widowControl/>
        <w:kinsoku/>
        <w:wordWrap/>
        <w:overflowPunct/>
        <w:topLinePunct w:val="0"/>
        <w:autoSpaceDE/>
        <w:autoSpaceDN/>
        <w:bidi w:val="0"/>
        <w:adjustRightInd/>
        <w:snapToGrid/>
        <w:spacing w:before="0" w:beforeAutospacing="0" w:after="0" w:afterAutospacing="0" w:line="540" w:lineRule="exact"/>
        <w:ind w:firstLine="628" w:firstLineChars="200"/>
        <w:jc w:val="both"/>
        <w:textAlignment w:val="baseline"/>
        <w:rPr>
          <w:rStyle w:val="6"/>
          <w:rFonts w:ascii="Calibri" w:hAnsi="Calibri" w:eastAsia="仿宋_GB2312"/>
          <w:b/>
          <w:i w:val="0"/>
          <w:caps w:val="0"/>
          <w:spacing w:val="0"/>
          <w:w w:val="100"/>
          <w:kern w:val="2"/>
          <w:sz w:val="32"/>
          <w:szCs w:val="24"/>
          <w:lang w:val="en-US" w:eastAsia="zh-CN" w:bidi="ar-SA"/>
        </w:rPr>
      </w:pPr>
      <w:r>
        <w:rPr>
          <w:rStyle w:val="6"/>
          <w:rFonts w:ascii="黑体" w:hAnsi="黑体" w:eastAsia="黑体" w:cs="黑体"/>
          <w:b w:val="0"/>
          <w:bCs/>
          <w:i w:val="0"/>
          <w:caps w:val="0"/>
          <w:color w:val="000000"/>
          <w:spacing w:val="-3"/>
          <w:w w:val="100"/>
          <w:kern w:val="2"/>
          <w:sz w:val="32"/>
          <w:szCs w:val="32"/>
          <w:lang w:val="en-US" w:eastAsia="zh-CN" w:bidi="ar-SA"/>
        </w:rPr>
        <w:t xml:space="preserve"> 二、下一步工作计划</w:t>
      </w:r>
    </w:p>
    <w:p>
      <w:pPr>
        <w:pStyle w:val="5"/>
        <w:keepLines/>
        <w:pageBreakBefore w:val="0"/>
        <w:widowControl/>
        <w:kinsoku/>
        <w:wordWrap/>
        <w:overflowPunct/>
        <w:topLinePunct w:val="0"/>
        <w:autoSpaceDE/>
        <w:autoSpaceDN/>
        <w:bidi w:val="0"/>
        <w:adjustRightInd/>
        <w:snapToGrid/>
        <w:spacing w:before="0" w:beforeAutospacing="0" w:after="0" w:afterAutospacing="0" w:line="540" w:lineRule="exact"/>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b w:val="0"/>
          <w:i w:val="0"/>
          <w:caps w:val="0"/>
          <w:color w:val="000000"/>
          <w:spacing w:val="0"/>
          <w:w w:val="100"/>
          <w:kern w:val="2"/>
          <w:sz w:val="32"/>
          <w:szCs w:val="32"/>
          <w:lang w:val="en-US" w:eastAsia="zh-CN" w:bidi="ar-SA"/>
        </w:rPr>
        <w:t>　　下一步，我们将充分吸纳您的建议，从以下几个方面进一步加强我区“无陪护病房”试点工作建设，推动护理产业健康发展。</w:t>
      </w:r>
    </w:p>
    <w:p>
      <w:pPr>
        <w:pStyle w:val="5"/>
        <w:keepLines/>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楷体" w:hAnsi="楷体" w:eastAsia="楷体"/>
          <w:b w:val="0"/>
          <w:i w:val="0"/>
          <w:caps w:val="0"/>
          <w:color w:val="000000"/>
          <w:spacing w:val="0"/>
          <w:w w:val="100"/>
          <w:kern w:val="2"/>
          <w:sz w:val="32"/>
          <w:szCs w:val="32"/>
          <w:lang w:val="en-US" w:eastAsia="zh-CN" w:bidi="ar-SA"/>
        </w:rPr>
      </w:pPr>
      <w:r>
        <w:rPr>
          <w:rStyle w:val="6"/>
          <w:rFonts w:ascii="楷体" w:hAnsi="楷体" w:eastAsia="楷体"/>
          <w:b w:val="0"/>
          <w:i w:val="0"/>
          <w:caps w:val="0"/>
          <w:color w:val="000000"/>
          <w:spacing w:val="0"/>
          <w:w w:val="100"/>
          <w:kern w:val="2"/>
          <w:sz w:val="32"/>
          <w:szCs w:val="32"/>
          <w:lang w:val="en-US" w:eastAsia="zh-CN" w:bidi="ar-SA"/>
        </w:rPr>
        <w:t>（一）开展“无陪护”病房试点工作</w:t>
      </w:r>
    </w:p>
    <w:p>
      <w:pPr>
        <w:pStyle w:val="5"/>
        <w:keepLines/>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hint="eastAsia" w:ascii="仿宋_GB2312" w:hAnsi="仿宋_GB2312"/>
          <w:b w:val="0"/>
          <w:i w:val="0"/>
          <w:caps w:val="0"/>
          <w:color w:val="000000"/>
          <w:spacing w:val="0"/>
          <w:w w:val="100"/>
          <w:kern w:val="2"/>
          <w:sz w:val="32"/>
          <w:szCs w:val="32"/>
          <w:lang w:val="en-US" w:eastAsia="zh-CN" w:bidi="ar-SA"/>
        </w:rPr>
        <w:t>在</w:t>
      </w:r>
      <w:r>
        <w:rPr>
          <w:rStyle w:val="6"/>
          <w:rFonts w:hint="eastAsia" w:ascii="仿宋_GB2312" w:hAnsi="仿宋_GB2312" w:eastAsia="仿宋_GB2312"/>
          <w:b w:val="0"/>
          <w:i w:val="0"/>
          <w:caps w:val="0"/>
          <w:color w:val="000000"/>
          <w:spacing w:val="0"/>
          <w:w w:val="100"/>
          <w:kern w:val="2"/>
          <w:sz w:val="32"/>
          <w:szCs w:val="32"/>
          <w:lang w:val="en-US" w:eastAsia="zh-CN" w:bidi="ar-SA"/>
        </w:rPr>
        <w:t>市“无陪护”病房试点结束后，结合试点经验，</w:t>
      </w:r>
      <w:r>
        <w:rPr>
          <w:rStyle w:val="6"/>
          <w:rFonts w:ascii="仿宋_GB2312" w:hAnsi="仿宋_GB2312" w:eastAsia="仿宋_GB2312"/>
          <w:b w:val="0"/>
          <w:i w:val="0"/>
          <w:caps w:val="0"/>
          <w:color w:val="000000"/>
          <w:spacing w:val="0"/>
          <w:w w:val="100"/>
          <w:kern w:val="2"/>
          <w:sz w:val="32"/>
          <w:szCs w:val="32"/>
          <w:lang w:val="en-US" w:eastAsia="zh-CN" w:bidi="ar-SA"/>
        </w:rPr>
        <w:t>在我区区属医院中选择1-2家医院开展“无陪护”病房试点工作。探索建立护理员由医疗机构统一聘用（或通过劳务派遣）和管理制度。患者住院期间生活照护服务等，由经过规范化培训的护理员全程全方位承担。我局将督促各试点医院强化对护理员执业行为的规范化管理，制定护理员岗位职责说明书，明确护理员应当在护士指导和管理下，为患者提供陪护和生活照料服务。通过试点，逐步建立患者住院“无陪护”相关服务规范、运行和保障机制，加强护理队伍建设，形成一支由护士和护理员组成的护理从业人员队伍，推进医疗护理员职业化、规范化和专业化，实现护理服务水平与医院、患者需求相匹配。</w:t>
      </w:r>
    </w:p>
    <w:p>
      <w:pPr>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楷体" w:hAnsi="楷体" w:eastAsia="楷体"/>
          <w:b w:val="0"/>
          <w:i w:val="0"/>
          <w:caps w:val="0"/>
          <w:color w:val="000000"/>
          <w:spacing w:val="0"/>
          <w:w w:val="100"/>
          <w:kern w:val="2"/>
          <w:sz w:val="32"/>
          <w:szCs w:val="32"/>
          <w:lang w:val="en-US" w:eastAsia="zh-CN" w:bidi="ar-SA"/>
        </w:rPr>
      </w:pPr>
      <w:r>
        <w:rPr>
          <w:rStyle w:val="6"/>
          <w:rFonts w:ascii="楷体" w:hAnsi="楷体" w:eastAsia="楷体"/>
          <w:b w:val="0"/>
          <w:i w:val="0"/>
          <w:caps w:val="0"/>
          <w:color w:val="000000"/>
          <w:spacing w:val="0"/>
          <w:w w:val="100"/>
          <w:kern w:val="2"/>
          <w:sz w:val="32"/>
          <w:szCs w:val="32"/>
          <w:lang w:val="en-US" w:eastAsia="zh-CN" w:bidi="ar-SA"/>
        </w:rPr>
        <w:t>（二）加强我区医疗护理员培训</w:t>
      </w:r>
    </w:p>
    <w:p>
      <w:pPr>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b w:val="0"/>
          <w:i w:val="0"/>
          <w:caps w:val="0"/>
          <w:color w:val="000000"/>
          <w:spacing w:val="0"/>
          <w:w w:val="100"/>
          <w:kern w:val="2"/>
          <w:sz w:val="32"/>
          <w:szCs w:val="32"/>
          <w:lang w:val="en-US" w:eastAsia="zh-CN" w:bidi="ar-SA"/>
        </w:rPr>
        <w:t>我局将委托相关行业协会、医疗机构、职业培训机构等加强对医疗护理员的规范化职业技能培训，并逐步建立常态化的培训工作机制。同时，积极开展拟从事医疗护理员工作人员的规范化职业技能培训，按照国家卫生健康委印发的《医疗护理员培训大纲（试行）》，对法律法规、职业道德、生活照护基本知识技能和规范、沟通技巧、常见药物器械使用注意事项等内容进行培训，提高从业人员为患者提供辅助护理服务的职业技能。</w:t>
      </w:r>
    </w:p>
    <w:p>
      <w:pPr>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楷体" w:hAnsi="楷体" w:eastAsia="楷体"/>
          <w:b w:val="0"/>
          <w:i w:val="0"/>
          <w:caps w:val="0"/>
          <w:color w:val="000000"/>
          <w:spacing w:val="0"/>
          <w:w w:val="100"/>
          <w:kern w:val="2"/>
          <w:sz w:val="32"/>
          <w:szCs w:val="32"/>
          <w:lang w:val="en-US" w:eastAsia="zh-CN" w:bidi="ar-SA"/>
        </w:rPr>
      </w:pPr>
      <w:r>
        <w:rPr>
          <w:rStyle w:val="6"/>
          <w:rFonts w:ascii="楷体" w:hAnsi="楷体" w:eastAsia="楷体"/>
          <w:b w:val="0"/>
          <w:i w:val="0"/>
          <w:caps w:val="0"/>
          <w:color w:val="000000"/>
          <w:spacing w:val="0"/>
          <w:w w:val="100"/>
          <w:kern w:val="2"/>
          <w:sz w:val="32"/>
          <w:szCs w:val="32"/>
          <w:lang w:val="en-US" w:eastAsia="zh-CN" w:bidi="ar-SA"/>
        </w:rPr>
        <w:t>（三）探索建立陪护纳入医保支付体系</w:t>
      </w:r>
    </w:p>
    <w:p>
      <w:pPr>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b w:val="0"/>
          <w:i w:val="0"/>
          <w:caps w:val="0"/>
          <w:color w:val="000000"/>
          <w:spacing w:val="0"/>
          <w:w w:val="100"/>
          <w:kern w:val="2"/>
          <w:sz w:val="32"/>
          <w:szCs w:val="32"/>
          <w:lang w:val="en-US" w:eastAsia="zh-CN" w:bidi="ar-SA"/>
        </w:rPr>
        <w:t>对于您提出的“最终目标是陪护收费项目纳入医保支付体系”的建议，虽然“无陪护病房”满足了部分病人及家属的需求，但是每个患者病情、需求、家庭经济状况均不同，且当前“无陪护病房”还在试点阶段，无相关对应的收费的诊疗项目，未纳入到诊疗目录范围内。深圳市医保局福田分局将密切关注上级医疗保障政策动态调整，并严格按照市医保局的政策规定对纳入医疗保障范围内的医疗服务行为进行监督管理，为人民群众提供优质高效的医疗保障服务。</w:t>
      </w:r>
    </w:p>
    <w:p>
      <w:pPr>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b w:val="0"/>
          <w:i w:val="0"/>
          <w:caps w:val="0"/>
          <w:color w:val="000000"/>
          <w:spacing w:val="0"/>
          <w:w w:val="100"/>
          <w:kern w:val="2"/>
          <w:sz w:val="32"/>
          <w:szCs w:val="32"/>
          <w:lang w:val="en-US" w:eastAsia="zh-CN" w:bidi="ar-SA"/>
        </w:rPr>
        <w:t>感谢你们对我区卫生健康工作的关心与支持！</w:t>
      </w:r>
    </w:p>
    <w:p>
      <w:pPr>
        <w:snapToGrid/>
        <w:spacing w:before="0" w:beforeAutospacing="0" w:after="0" w:afterAutospacing="0" w:line="540" w:lineRule="exact"/>
        <w:ind w:firstLine="420" w:firstLineChars="200"/>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Times New Roman" w:hAnsi="Times New Roman" w:eastAsia="宋体"/>
          <w:b w:val="0"/>
          <w:i w:val="0"/>
          <w:caps w:val="0"/>
          <w:spacing w:val="0"/>
          <w:w w:val="100"/>
          <w:kern w:val="2"/>
          <w:sz w:val="21"/>
          <w:lang w:val="en-US" w:eastAsia="zh-CN" w:bidi="ar-SA"/>
        </w:rPr>
        <w:t xml:space="preserve">  </w:t>
      </w:r>
      <w:r>
        <w:rPr>
          <w:rStyle w:val="6"/>
          <w:rFonts w:ascii="仿宋_GB2312" w:hAnsi="仿宋_GB2312" w:eastAsia="仿宋_GB2312"/>
          <w:b w:val="0"/>
          <w:i w:val="0"/>
          <w:caps w:val="0"/>
          <w:color w:val="000000"/>
          <w:spacing w:val="0"/>
          <w:w w:val="100"/>
          <w:kern w:val="2"/>
          <w:sz w:val="32"/>
          <w:szCs w:val="32"/>
          <w:lang w:val="en-US" w:eastAsia="zh-CN" w:bidi="ar-SA"/>
        </w:rPr>
        <w:t>联系人：袁亚莹</w:t>
      </w:r>
    </w:p>
    <w:p>
      <w:pPr>
        <w:snapToGrid/>
        <w:spacing w:before="0" w:beforeAutospacing="0" w:after="0" w:afterAutospacing="0" w:line="540" w:lineRule="exact"/>
        <w:ind w:firstLine="640" w:firstLineChars="200"/>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b w:val="0"/>
          <w:i w:val="0"/>
          <w:caps w:val="0"/>
          <w:color w:val="000000"/>
          <w:spacing w:val="0"/>
          <w:w w:val="100"/>
          <w:kern w:val="2"/>
          <w:sz w:val="32"/>
          <w:szCs w:val="32"/>
          <w:lang w:val="en-US" w:eastAsia="zh-CN" w:bidi="ar-SA"/>
        </w:rPr>
        <w:t>联系电话：82919996</w:t>
      </w:r>
    </w:p>
    <w:p>
      <w:pPr>
        <w:pStyle w:val="5"/>
        <w:keepLines/>
        <w:snapToGrid/>
        <w:spacing w:before="0" w:beforeAutospacing="0" w:after="0" w:afterAutospacing="0" w:line="590" w:lineRule="exact"/>
        <w:jc w:val="left"/>
        <w:textAlignment w:val="baseline"/>
        <w:rPr>
          <w:rStyle w:val="6"/>
          <w:rFonts w:ascii="Calibri" w:hAnsi="Calibri" w:eastAsia="仿宋_GB2312"/>
          <w:b/>
          <w:i w:val="0"/>
          <w:caps w:val="0"/>
          <w:spacing w:val="0"/>
          <w:w w:val="100"/>
          <w:kern w:val="2"/>
          <w:sz w:val="32"/>
          <w:szCs w:val="24"/>
          <w:lang w:val="en-US" w:eastAsia="zh-CN" w:bidi="ar-SA"/>
        </w:rPr>
      </w:pPr>
      <w:r>
        <w:rPr>
          <w:rStyle w:val="6"/>
          <w:rFonts w:ascii="Calibri" w:hAnsi="Calibri" w:eastAsia="仿宋_GB2312"/>
          <w:b/>
          <w:i w:val="0"/>
          <w:caps w:val="0"/>
          <w:spacing w:val="0"/>
          <w:w w:val="100"/>
          <w:kern w:val="2"/>
          <w:sz w:val="32"/>
          <w:szCs w:val="24"/>
          <w:lang w:val="en-US" w:eastAsia="zh-CN" w:bidi="ar-SA"/>
        </w:rPr>
        <w:t xml:space="preserve">                </w:t>
      </w:r>
    </w:p>
    <w:p>
      <w:pPr>
        <w:pStyle w:val="5"/>
        <w:keepLines/>
        <w:snapToGrid/>
        <w:spacing w:before="0" w:beforeAutospacing="0" w:after="0" w:afterAutospacing="0" w:line="590" w:lineRule="exact"/>
        <w:jc w:val="left"/>
        <w:textAlignment w:val="baseline"/>
        <w:rPr>
          <w:rStyle w:val="6"/>
          <w:rFonts w:ascii="Calibri" w:hAnsi="Calibri" w:eastAsia="仿宋_GB2312" w:cs="Times New Roman"/>
          <w:b w:val="0"/>
          <w:bCs/>
          <w:i w:val="0"/>
          <w:caps w:val="0"/>
          <w:spacing w:val="0"/>
          <w:w w:val="100"/>
          <w:kern w:val="2"/>
          <w:sz w:val="32"/>
          <w:szCs w:val="24"/>
          <w:lang w:val="en-US" w:eastAsia="zh-CN" w:bidi="ar-SA"/>
        </w:rPr>
      </w:pPr>
      <w:r>
        <w:rPr>
          <w:rStyle w:val="6"/>
          <w:rFonts w:ascii="Calibri" w:hAnsi="Calibri" w:eastAsia="仿宋_GB2312" w:cs="Times New Roman"/>
          <w:b w:val="0"/>
          <w:bCs/>
          <w:i w:val="0"/>
          <w:caps w:val="0"/>
          <w:spacing w:val="0"/>
          <w:w w:val="100"/>
          <w:kern w:val="2"/>
          <w:sz w:val="32"/>
          <w:szCs w:val="24"/>
          <w:lang w:val="en-US" w:eastAsia="zh-CN" w:bidi="ar-SA"/>
        </w:rPr>
        <w:t xml:space="preserve">                                   福田区卫生健康局</w:t>
      </w:r>
    </w:p>
    <w:p>
      <w:pPr>
        <w:pStyle w:val="5"/>
        <w:keepLines/>
        <w:snapToGrid/>
        <w:spacing w:before="0" w:beforeAutospacing="0" w:after="0" w:afterAutospacing="0" w:line="590" w:lineRule="exact"/>
        <w:jc w:val="left"/>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Calibri" w:hAnsi="Calibri" w:eastAsia="仿宋_GB2312" w:cs="Times New Roman"/>
          <w:b w:val="0"/>
          <w:bCs/>
          <w:i w:val="0"/>
          <w:caps w:val="0"/>
          <w:spacing w:val="0"/>
          <w:w w:val="100"/>
          <w:kern w:val="2"/>
          <w:sz w:val="32"/>
          <w:szCs w:val="24"/>
          <w:lang w:val="en-US" w:eastAsia="zh-CN" w:bidi="ar-SA"/>
        </w:rPr>
        <w:t xml:space="preserve">                              </w:t>
      </w:r>
      <w:r>
        <w:rPr>
          <w:rStyle w:val="6"/>
          <w:rFonts w:ascii="仿宋_GB2312" w:hAnsi="仿宋_GB2312" w:eastAsia="仿宋_GB2312"/>
          <w:b w:val="0"/>
          <w:i w:val="0"/>
          <w:caps w:val="0"/>
          <w:color w:val="000000"/>
          <w:spacing w:val="0"/>
          <w:w w:val="100"/>
          <w:kern w:val="2"/>
          <w:sz w:val="32"/>
          <w:szCs w:val="32"/>
          <w:lang w:val="en-US" w:eastAsia="zh-CN" w:bidi="ar-SA"/>
        </w:rPr>
        <w:t xml:space="preserve">      2022年7月8日                          </w:t>
      </w:r>
    </w:p>
    <w:p>
      <w:pPr>
        <w:pStyle w:val="5"/>
        <w:keepLines/>
        <w:snapToGrid/>
        <w:spacing w:before="0" w:beforeAutospacing="0" w:after="0" w:afterAutospacing="0" w:line="590" w:lineRule="exact"/>
        <w:jc w:val="left"/>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b w:val="0"/>
          <w:i w:val="0"/>
          <w:caps w:val="0"/>
          <w:color w:val="000000"/>
          <w:spacing w:val="0"/>
          <w:w w:val="100"/>
          <w:kern w:val="2"/>
          <w:sz w:val="32"/>
          <w:szCs w:val="32"/>
          <w:lang w:val="en-US" w:eastAsia="zh-CN" w:bidi="ar-SA"/>
        </w:rPr>
        <w:t xml:space="preserve"> </w:t>
      </w:r>
    </w:p>
    <w:p>
      <w:pPr>
        <w:pStyle w:val="5"/>
        <w:keepLines/>
        <w:snapToGrid/>
        <w:spacing w:before="0" w:beforeAutospacing="0" w:after="0" w:afterAutospacing="0" w:line="590" w:lineRule="exact"/>
        <w:jc w:val="left"/>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b w:val="0"/>
          <w:i w:val="0"/>
          <w:caps w:val="0"/>
          <w:color w:val="000000"/>
          <w:spacing w:val="0"/>
          <w:w w:val="100"/>
          <w:kern w:val="2"/>
          <w:sz w:val="32"/>
          <w:szCs w:val="32"/>
          <w:lang w:val="en-US" w:eastAsia="zh-CN" w:bidi="ar-SA"/>
        </w:rPr>
        <w:t xml:space="preserve"> </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QyYjdlNzU3NGZmZGMwMzVjYzk4MmUyMGVmNjM4MjAifQ=="/>
  </w:docVars>
  <w:rsids>
    <w:rsidRoot w:val="00000000"/>
    <w:rsid w:val="06E61BD7"/>
    <w:rsid w:val="35FF1F35"/>
    <w:rsid w:val="6DE5BE6A"/>
    <w:rsid w:val="7B710F83"/>
    <w:rsid w:val="BF5FEACF"/>
    <w:rsid w:val="DBFFE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jc w:val="both"/>
      <w:textAlignment w:val="baseline"/>
    </w:pPr>
    <w:rPr>
      <w:rFonts w:ascii="Times New Roman" w:hAnsi="Times New Roman" w:eastAsia="宋体" w:cs="Times New Roman"/>
      <w:b/>
      <w:bCs/>
      <w:kern w:val="44"/>
      <w:sz w:val="44"/>
      <w:szCs w:val="44"/>
      <w:lang w:val="en-US" w:eastAsia="zh-CN" w:bidi="ar-SA"/>
    </w:rPr>
  </w:style>
  <w:style w:type="paragraph" w:customStyle="1" w:styleId="5">
    <w:name w:val="Heading3"/>
    <w:basedOn w:val="1"/>
    <w:next w:val="1"/>
    <w:qFormat/>
    <w:uiPriority w:val="0"/>
    <w:pPr>
      <w:keepNext/>
      <w:keepLines/>
      <w:spacing w:line="590" w:lineRule="exact"/>
      <w:jc w:val="left"/>
      <w:textAlignment w:val="baseline"/>
    </w:pPr>
    <w:rPr>
      <w:rFonts w:ascii="Calibri" w:hAnsi="Calibri" w:eastAsia="仿宋_GB2312"/>
      <w:b/>
      <w:kern w:val="2"/>
      <w:sz w:val="32"/>
      <w:szCs w:val="24"/>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paragraph" w:customStyle="1" w:styleId="8">
    <w:name w:val="HtmlNormal"/>
    <w:basedOn w:val="1"/>
    <w:qFormat/>
    <w:uiPriority w:val="0"/>
    <w:pPr>
      <w:spacing w:before="100" w:beforeAutospacing="1" w:after="100" w:afterAutospacing="1"/>
      <w:ind w:left="0" w:right="0"/>
      <w:jc w:val="left"/>
      <w:textAlignment w:val="baseline"/>
    </w:pPr>
    <w:rPr>
      <w:rFonts w:ascii="Times New Roman" w:hAnsi="Times New Roman" w:eastAsia="宋体"/>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1955</Words>
  <Characters>2003</Characters>
  <TotalTime>57</TotalTime>
  <ScaleCrop>false</ScaleCrop>
  <LinksUpToDate>false</LinksUpToDate>
  <CharactersWithSpaces>2125</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2022-07-14T02:10:00Z</dcterms:created>
  <dc:creator>zhangjiajia1</dc:creator>
  <cp:lastModifiedBy>-Jus</cp:lastModifiedBy>
  <dcterms:modified xsi:type="dcterms:W3CDTF">2022-12-12T08:47:46Z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830A027628A1446EA08E5FEFF465460F</vt:lpwstr>
  </property>
</Properties>
</file>