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福田区预拌混凝土和预拌砂浆生产站点</w:t>
      </w:r>
    </w:p>
    <w:p>
      <w:pPr>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竣工验收备案申办指南</w:t>
      </w:r>
    </w:p>
    <w:p>
      <w:pPr>
        <w:ind w:left="0" w:leftChars="0" w:firstLine="0" w:firstLineChars="0"/>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ind w:left="0" w:leftChars="0" w:firstLine="642" w:firstLineChars="200"/>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一、申请主体</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注册地为福田区的</w:t>
      </w:r>
      <w:r>
        <w:rPr>
          <w:rFonts w:hint="eastAsia" w:ascii="仿宋_GB2312" w:hAnsi="仿宋_GB2312" w:eastAsia="仿宋_GB2312" w:cs="仿宋_GB2312"/>
          <w:lang w:eastAsia="zh-CN"/>
        </w:rPr>
        <w:t>预拌混凝土和预拌砂浆生产企业。</w:t>
      </w:r>
    </w:p>
    <w:p>
      <w:pPr>
        <w:keepNext w:val="0"/>
        <w:keepLines w:val="0"/>
        <w:pageBreakBefore w:val="0"/>
        <w:widowControl w:val="0"/>
        <w:kinsoku/>
        <w:wordWrap/>
        <w:overflowPunct/>
        <w:topLinePunct w:val="0"/>
        <w:autoSpaceDE/>
        <w:autoSpaceDN/>
        <w:bidi w:val="0"/>
        <w:adjustRightInd/>
        <w:snapToGrid/>
        <w:ind w:left="0" w:leftChars="0" w:firstLine="642" w:firstLineChars="200"/>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二、申请条件</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（一）申请企业应具备独立法人资格；</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b w:val="0"/>
          <w:bCs w:val="0"/>
          <w:lang w:val="en-US" w:eastAsia="zh-CN"/>
        </w:rPr>
        <w:t>（二）申请企业应</w:t>
      </w:r>
      <w:r>
        <w:rPr>
          <w:rFonts w:hint="eastAsia" w:ascii="仿宋_GB2312" w:hAnsi="仿宋_GB2312" w:eastAsia="仿宋_GB2312" w:cs="仿宋_GB2312"/>
          <w:b w:val="0"/>
          <w:bCs w:val="0"/>
          <w:lang w:eastAsia="zh-CN"/>
        </w:rPr>
        <w:t>依法取得</w:t>
      </w:r>
      <w:r>
        <w:rPr>
          <w:rFonts w:hint="eastAsia" w:ascii="仿宋_GB2312" w:hAnsi="仿宋_GB2312" w:eastAsia="仿宋_GB2312" w:cs="仿宋_GB2312"/>
          <w:lang w:eastAsia="zh-CN"/>
        </w:rPr>
        <w:t>生产站点建设用地使用权，并已办理报建手续，办理报建手续前已向区主管部门报备；</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（三）</w:t>
      </w:r>
      <w:r>
        <w:rPr>
          <w:rFonts w:hint="eastAsia" w:ascii="仿宋_GB2312" w:hAnsi="仿宋_GB2312" w:eastAsia="仿宋_GB2312" w:cs="仿宋_GB2312"/>
          <w:b w:val="0"/>
          <w:bCs w:val="0"/>
          <w:lang w:val="en-US" w:eastAsia="zh-CN"/>
        </w:rPr>
        <w:t>申请企业</w:t>
      </w:r>
      <w:r>
        <w:rPr>
          <w:rFonts w:hint="eastAsia" w:ascii="仿宋_GB2312" w:hAnsi="仿宋_GB2312" w:eastAsia="仿宋_GB2312" w:cs="仿宋_GB2312"/>
          <w:lang w:eastAsia="zh-CN"/>
        </w:rPr>
        <w:t>已组织相关单位对生产站点进行竣工验收，且验收合格。</w:t>
      </w:r>
    </w:p>
    <w:p>
      <w:pPr>
        <w:pStyle w:val="2"/>
        <w:keepNext w:val="0"/>
        <w:keepLines w:val="0"/>
        <w:pageBreakBefore w:val="0"/>
        <w:widowControl w:val="0"/>
        <w:kinsoku/>
        <w:wordWrap/>
        <w:overflowPunct/>
        <w:topLinePunct w:val="0"/>
        <w:autoSpaceDE/>
        <w:autoSpaceDN/>
        <w:bidi w:val="0"/>
        <w:adjustRightInd/>
        <w:snapToGrid/>
        <w:ind w:left="0" w:leftChars="0" w:firstLine="642" w:firstLineChars="200"/>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三、申请材料要求</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（一）申请表，详见附件2；</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（二）建设用地使用权文件，详见附件3；</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（三）报建批复文件，详见附件</w:t>
      </w:r>
      <w:bookmarkStart w:id="0" w:name="_GoBack"/>
      <w:bookmarkEnd w:id="0"/>
      <w:r>
        <w:rPr>
          <w:rFonts w:hint="eastAsia" w:ascii="仿宋_GB2312" w:hAnsi="仿宋_GB2312" w:eastAsia="仿宋_GB2312" w:cs="仿宋_GB2312"/>
          <w:highlight w:val="none"/>
          <w:lang w:val="en-US" w:eastAsia="zh-CN"/>
        </w:rPr>
        <w:t>3；</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highlight w:val="none"/>
          <w:lang w:eastAsia="zh-CN"/>
        </w:rPr>
      </w:pPr>
      <w:r>
        <w:rPr>
          <w:rFonts w:hint="default" w:ascii="仿宋_GB2312" w:hAnsi="仿宋_GB2312" w:eastAsia="仿宋_GB2312" w:cs="仿宋_GB2312"/>
          <w:highlight w:val="none"/>
          <w:lang w:val="en-US" w:eastAsia="zh-CN"/>
        </w:rPr>
        <w:t>（四）环境影响报告表审查批复或者备案回执</w:t>
      </w:r>
      <w:r>
        <w:rPr>
          <w:rFonts w:hint="default" w:ascii="仿宋_GB2312" w:hAnsi="仿宋_GB2312" w:eastAsia="仿宋_GB2312" w:cs="仿宋_GB2312"/>
          <w:highlight w:val="none"/>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highlight w:val="none"/>
          <w:lang w:val="en-US" w:eastAsia="zh-CN"/>
        </w:rPr>
      </w:pPr>
      <w:r>
        <w:rPr>
          <w:rFonts w:hint="default" w:ascii="仿宋_GB2312" w:hAnsi="仿宋_GB2312" w:eastAsia="仿宋_GB2312" w:cs="仿宋_GB2312"/>
          <w:highlight w:val="none"/>
          <w:lang w:val="en-US" w:eastAsia="zh-CN"/>
        </w:rPr>
        <w:t>（五）竣工验收报告</w:t>
      </w:r>
      <w:r>
        <w:rPr>
          <w:rFonts w:hint="default" w:ascii="仿宋_GB2312" w:hAnsi="仿宋_GB2312" w:eastAsia="仿宋_GB2312" w:cs="仿宋_GB2312"/>
          <w:highlight w:val="none"/>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highlight w:val="none"/>
          <w:lang w:eastAsia="zh-CN"/>
        </w:rPr>
      </w:pPr>
      <w:r>
        <w:rPr>
          <w:rFonts w:hint="default" w:ascii="仿宋_GB2312" w:hAnsi="仿宋_GB2312" w:eastAsia="仿宋_GB2312" w:cs="仿宋_GB2312"/>
          <w:kern w:val="2"/>
          <w:sz w:val="32"/>
          <w:szCs w:val="24"/>
          <w:highlight w:val="none"/>
          <w:lang w:val="en-US" w:eastAsia="zh-CN" w:bidi="ar-SA"/>
        </w:rPr>
        <w:t>（六）水土保持设施自主验收及备案文件</w:t>
      </w:r>
      <w:r>
        <w:rPr>
          <w:rFonts w:hint="default" w:ascii="仿宋_GB2312" w:hAnsi="仿宋_GB2312" w:eastAsia="仿宋_GB2312" w:cs="仿宋_GB2312"/>
          <w:highlight w:val="none"/>
          <w:lang w:val="en-US" w:eastAsia="zh-CN"/>
        </w:rPr>
        <w:t>（根据水土保持相关法律法规需办理水土保持方案审批的提供）</w:t>
      </w:r>
      <w:r>
        <w:rPr>
          <w:rFonts w:hint="default" w:ascii="仿宋_GB2312" w:hAnsi="仿宋_GB2312" w:eastAsia="仿宋_GB2312" w:cs="仿宋_GB2312"/>
          <w:highlight w:val="none"/>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highlight w:val="none"/>
          <w:lang w:eastAsia="zh-CN"/>
        </w:rPr>
      </w:pPr>
      <w:r>
        <w:rPr>
          <w:rFonts w:hint="default" w:ascii="仿宋_GB2312" w:hAnsi="仿宋_GB2312" w:eastAsia="仿宋_GB2312" w:cs="仿宋_GB2312"/>
          <w:highlight w:val="none"/>
          <w:lang w:val="en-US" w:eastAsia="zh-CN"/>
        </w:rPr>
        <w:t>（七）消防设计审查验收或竣工验收消防备案文件（根据消防相关法律法规需办理消防设计审查验收或竣工验收消防备案的提供）</w:t>
      </w:r>
      <w:r>
        <w:rPr>
          <w:rFonts w:hint="default" w:ascii="仿宋_GB2312" w:hAnsi="仿宋_GB2312" w:eastAsia="仿宋_GB2312" w:cs="仿宋_GB2312"/>
          <w:highlight w:val="none"/>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ind w:left="1920" w:leftChars="200" w:hanging="1280" w:hangingChars="400"/>
        <w:textAlignment w:val="auto"/>
        <w:rPr>
          <w:rFonts w:hint="default" w:ascii="仿宋_GB2312" w:hAnsi="仿宋_GB2312" w:eastAsia="仿宋_GB2312" w:cs="仿宋_GB2312"/>
          <w:lang w:val="en" w:eastAsia="zh-CN"/>
        </w:rPr>
      </w:pPr>
      <w:r>
        <w:rPr>
          <w:rFonts w:hint="eastAsia" w:ascii="仿宋_GB2312" w:hAnsi="仿宋_GB2312" w:eastAsia="仿宋_GB2312" w:cs="仿宋_GB2312"/>
          <w:lang w:eastAsia="zh-CN"/>
        </w:rPr>
        <w:t>附件：</w:t>
      </w:r>
      <w:r>
        <w:rPr>
          <w:rFonts w:hint="eastAsia" w:ascii="仿宋_GB2312" w:hAnsi="仿宋_GB2312" w:eastAsia="仿宋_GB2312" w:cs="仿宋_GB2312"/>
          <w:lang w:val="en-US" w:eastAsia="zh-CN"/>
        </w:rPr>
        <w:t>2.预拌混凝土和预拌砂浆生产站点竣工验收备案申请表</w:t>
      </w:r>
    </w:p>
    <w:p>
      <w:pPr>
        <w:pStyle w:val="2"/>
        <w:keepNext w:val="0"/>
        <w:keepLines w:val="0"/>
        <w:pageBreakBefore w:val="0"/>
        <w:widowControl w:val="0"/>
        <w:kinsoku/>
        <w:wordWrap/>
        <w:overflowPunct/>
        <w:topLinePunct w:val="0"/>
        <w:autoSpaceDE/>
        <w:autoSpaceDN/>
        <w:bidi w:val="0"/>
        <w:adjustRightInd/>
        <w:snapToGrid/>
        <w:ind w:left="1920" w:leftChars="200" w:hanging="1280" w:hangingChars="4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3.生产站点建设用地使用权和报建文件要求</w:t>
      </w:r>
    </w:p>
    <w:p>
      <w:pPr>
        <w:spacing w:line="360" w:lineRule="auto"/>
        <w:ind w:left="0" w:leftChars="0" w:firstLine="0" w:firstLineChars="0"/>
        <w:jc w:val="left"/>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eastAsia="zh-CN"/>
        </w:rPr>
        <w:br w:type="page"/>
      </w:r>
      <w:r>
        <w:rPr>
          <w:rFonts w:hint="eastAsia" w:ascii="方正黑体_GBK" w:hAnsi="方正黑体_GBK" w:eastAsia="方正黑体_GBK" w:cs="方正黑体_GBK"/>
          <w:b w:val="0"/>
          <w:bCs w:val="0"/>
          <w:lang w:eastAsia="zh-CN"/>
        </w:rPr>
        <w:t>附录</w:t>
      </w:r>
      <w:r>
        <w:rPr>
          <w:rFonts w:hint="eastAsia" w:ascii="方正黑体_GBK" w:hAnsi="方正黑体_GBK" w:eastAsia="方正黑体_GBK" w:cs="方正黑体_GBK"/>
          <w:b w:val="0"/>
          <w:bCs w:val="0"/>
          <w:lang w:val="en-US" w:eastAsia="zh-CN"/>
        </w:rPr>
        <w:t>1</w:t>
      </w:r>
    </w:p>
    <w:p>
      <w:pPr>
        <w:spacing w:line="400" w:lineRule="exact"/>
        <w:ind w:left="0" w:leftChars="0" w:firstLine="0" w:firstLineChars="0"/>
        <w:jc w:val="center"/>
        <w:rPr>
          <w:rFonts w:hint="eastAsia"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rPr>
        <w:t>预拌混凝土</w:t>
      </w:r>
      <w:r>
        <w:rPr>
          <w:rFonts w:hint="eastAsia" w:ascii="方正小标宋简体" w:hAnsi="方正小标宋简体" w:eastAsia="方正小标宋简体" w:cs="方正小标宋简体"/>
          <w:b w:val="0"/>
          <w:bCs w:val="0"/>
          <w:sz w:val="36"/>
          <w:szCs w:val="36"/>
          <w:highlight w:val="none"/>
          <w:lang w:eastAsia="zh-CN"/>
        </w:rPr>
        <w:t>和预拌砂浆</w:t>
      </w:r>
      <w:r>
        <w:rPr>
          <w:rFonts w:hint="eastAsia" w:ascii="方正小标宋简体" w:hAnsi="方正小标宋简体" w:eastAsia="方正小标宋简体" w:cs="方正小标宋简体"/>
          <w:b w:val="0"/>
          <w:bCs w:val="0"/>
          <w:sz w:val="36"/>
          <w:szCs w:val="36"/>
          <w:highlight w:val="none"/>
        </w:rPr>
        <w:t>生产</w:t>
      </w:r>
      <w:r>
        <w:rPr>
          <w:rFonts w:hint="eastAsia" w:ascii="方正小标宋简体" w:hAnsi="方正小标宋简体" w:eastAsia="方正小标宋简体" w:cs="方正小标宋简体"/>
          <w:b w:val="0"/>
          <w:bCs w:val="0"/>
          <w:sz w:val="36"/>
          <w:szCs w:val="36"/>
          <w:highlight w:val="none"/>
          <w:lang w:eastAsia="zh-CN"/>
        </w:rPr>
        <w:t>站点竣工</w:t>
      </w:r>
      <w:r>
        <w:rPr>
          <w:rFonts w:hint="eastAsia" w:ascii="方正小标宋简体" w:hAnsi="方正小标宋简体" w:eastAsia="方正小标宋简体" w:cs="方正小标宋简体"/>
          <w:b w:val="0"/>
          <w:bCs w:val="0"/>
          <w:sz w:val="36"/>
          <w:szCs w:val="36"/>
          <w:highlight w:val="none"/>
        </w:rPr>
        <w:t>验收</w:t>
      </w:r>
      <w:r>
        <w:rPr>
          <w:rFonts w:hint="eastAsia" w:ascii="方正小标宋简体" w:hAnsi="方正小标宋简体" w:eastAsia="方正小标宋简体" w:cs="方正小标宋简体"/>
          <w:b w:val="0"/>
          <w:bCs w:val="0"/>
          <w:sz w:val="36"/>
          <w:szCs w:val="36"/>
          <w:highlight w:val="none"/>
          <w:lang w:val="en-US" w:eastAsia="zh-CN"/>
        </w:rPr>
        <w:t>备案</w:t>
      </w:r>
      <w:r>
        <w:rPr>
          <w:rFonts w:hint="eastAsia" w:ascii="方正小标宋简体" w:hAnsi="方正小标宋简体" w:eastAsia="方正小标宋简体" w:cs="方正小标宋简体"/>
          <w:b w:val="0"/>
          <w:bCs w:val="0"/>
          <w:sz w:val="36"/>
          <w:szCs w:val="36"/>
          <w:highlight w:val="none"/>
        </w:rPr>
        <w:t>申请表</w:t>
      </w:r>
    </w:p>
    <w:p>
      <w:pPr>
        <w:pStyle w:val="2"/>
        <w:ind w:left="0" w:leftChars="0"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联系电话：</w:t>
      </w:r>
    </w:p>
    <w:tbl>
      <w:tblPr>
        <w:tblStyle w:val="4"/>
        <w:tblW w:w="9229" w:type="dxa"/>
        <w:tblInd w:w="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74"/>
        <w:gridCol w:w="1470"/>
        <w:gridCol w:w="1500"/>
        <w:gridCol w:w="945"/>
        <w:gridCol w:w="405"/>
        <w:gridCol w:w="978"/>
        <w:gridCol w:w="312"/>
        <w:gridCol w:w="666"/>
        <w:gridCol w:w="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企业名称</w:t>
            </w:r>
          </w:p>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加盖公章</w:t>
            </w:r>
            <w:r>
              <w:rPr>
                <w:rFonts w:hint="eastAsia" w:ascii="仿宋_GB2312" w:hAnsi="仿宋_GB2312" w:eastAsia="仿宋_GB2312" w:cs="仿宋_GB2312"/>
                <w:kern w:val="0"/>
                <w:sz w:val="24"/>
                <w:szCs w:val="24"/>
              </w:rPr>
              <w:t>）</w:t>
            </w:r>
          </w:p>
        </w:tc>
        <w:tc>
          <w:tcPr>
            <w:tcW w:w="7255" w:type="dxa"/>
            <w:gridSpan w:val="8"/>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站点地址</w:t>
            </w:r>
          </w:p>
        </w:tc>
        <w:tc>
          <w:tcPr>
            <w:tcW w:w="7255" w:type="dxa"/>
            <w:gridSpan w:val="8"/>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统一社会信用代码</w:t>
            </w:r>
          </w:p>
        </w:tc>
        <w:tc>
          <w:tcPr>
            <w:tcW w:w="3915" w:type="dxa"/>
            <w:gridSpan w:val="3"/>
            <w:tcBorders>
              <w:tl2br w:val="nil"/>
              <w:tr2bl w:val="nil"/>
            </w:tcBorders>
            <w:noWrap w:val="0"/>
            <w:vAlign w:val="center"/>
          </w:tcPr>
          <w:p>
            <w:pPr>
              <w:widowControl/>
              <w:spacing w:line="240" w:lineRule="auto"/>
              <w:ind w:firstLine="0" w:firstLineChars="0"/>
              <w:jc w:val="left"/>
              <w:rPr>
                <w:rFonts w:hint="default" w:ascii="仿宋_GB2312" w:hAnsi="仿宋_GB2312" w:eastAsia="仿宋_GB2312" w:cs="仿宋_GB2312"/>
                <w:kern w:val="0"/>
                <w:sz w:val="24"/>
                <w:szCs w:val="24"/>
                <w:lang w:val="en-US" w:eastAsia="zh-CN"/>
              </w:rPr>
            </w:pPr>
          </w:p>
        </w:tc>
        <w:tc>
          <w:tcPr>
            <w:tcW w:w="1695" w:type="dxa"/>
            <w:gridSpan w:val="3"/>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法定代表人</w:t>
            </w:r>
          </w:p>
        </w:tc>
        <w:tc>
          <w:tcPr>
            <w:tcW w:w="1645" w:type="dxa"/>
            <w:gridSpan w:val="2"/>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企业所有制</w:t>
            </w:r>
          </w:p>
        </w:tc>
        <w:tc>
          <w:tcPr>
            <w:tcW w:w="3915" w:type="dxa"/>
            <w:gridSpan w:val="3"/>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国有</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民营</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合资</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股份</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其它</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u w:val="single"/>
                <w:lang w:val="en-US" w:eastAsia="zh-CN"/>
              </w:rPr>
              <w:t xml:space="preserve">        </w:t>
            </w:r>
          </w:p>
        </w:tc>
        <w:tc>
          <w:tcPr>
            <w:tcW w:w="1695" w:type="dxa"/>
            <w:gridSpan w:val="3"/>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成立日期</w:t>
            </w:r>
          </w:p>
        </w:tc>
        <w:tc>
          <w:tcPr>
            <w:tcW w:w="1645" w:type="dxa"/>
            <w:gridSpan w:val="2"/>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lang w:eastAsia="zh-CN"/>
              </w:rPr>
              <w:t>站点用地情况</w:t>
            </w:r>
          </w:p>
        </w:tc>
        <w:tc>
          <w:tcPr>
            <w:tcW w:w="1470"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使用权来源</w:t>
            </w:r>
          </w:p>
        </w:tc>
        <w:tc>
          <w:tcPr>
            <w:tcW w:w="2445" w:type="dxa"/>
            <w:gridSpan w:val="2"/>
            <w:tcBorders>
              <w:tl2br w:val="nil"/>
              <w:tr2bl w:val="nil"/>
            </w:tcBorders>
            <w:noWrap w:val="0"/>
            <w:vAlign w:val="center"/>
          </w:tcPr>
          <w:p>
            <w:pPr>
              <w:widowControl/>
              <w:spacing w:line="240" w:lineRule="auto"/>
              <w:ind w:firstLine="0" w:firstLineChars="0"/>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□自有</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□租赁</w:t>
            </w:r>
          </w:p>
        </w:tc>
        <w:tc>
          <w:tcPr>
            <w:tcW w:w="1695" w:type="dxa"/>
            <w:gridSpan w:val="3"/>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highlight w:val="none"/>
                <w:lang w:eastAsia="zh-CN"/>
              </w:rPr>
              <w:t>用地</w:t>
            </w:r>
            <w:r>
              <w:rPr>
                <w:rFonts w:hint="eastAsia" w:ascii="仿宋_GB2312" w:hAnsi="仿宋_GB2312" w:eastAsia="仿宋_GB2312" w:cs="仿宋_GB2312"/>
                <w:kern w:val="0"/>
                <w:sz w:val="24"/>
                <w:szCs w:val="24"/>
                <w:highlight w:val="none"/>
              </w:rPr>
              <w:t>面积</w:t>
            </w:r>
          </w:p>
        </w:tc>
        <w:tc>
          <w:tcPr>
            <w:tcW w:w="1645" w:type="dxa"/>
            <w:gridSpan w:val="2"/>
            <w:tcBorders>
              <w:tl2br w:val="nil"/>
              <w:tr2bl w:val="nil"/>
            </w:tcBorders>
            <w:noWrap w:val="0"/>
            <w:vAlign w:val="center"/>
          </w:tcPr>
          <w:p>
            <w:pPr>
              <w:widowControl/>
              <w:spacing w:line="240" w:lineRule="auto"/>
              <w:ind w:firstLine="0" w:firstLineChars="0"/>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highlight w:val="none"/>
              </w:rPr>
              <w:t>m</w:t>
            </w:r>
            <w:r>
              <w:rPr>
                <w:rFonts w:hint="eastAsia" w:ascii="仿宋_GB2312" w:hAnsi="仿宋_GB2312" w:eastAsia="仿宋_GB2312" w:cs="仿宋_GB2312"/>
                <w:kern w:val="0"/>
                <w:sz w:val="24"/>
                <w:szCs w:val="24"/>
                <w:highlight w:val="none"/>
                <w:vertAlign w:val="superscript"/>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vMerge w:val="restart"/>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建设用地使用权文件</w:t>
            </w:r>
          </w:p>
        </w:tc>
        <w:tc>
          <w:tcPr>
            <w:tcW w:w="1470"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名称（</w:t>
            </w:r>
            <w:r>
              <w:rPr>
                <w:rFonts w:hint="eastAsia" w:ascii="仿宋_GB2312" w:hAnsi="仿宋_GB2312" w:eastAsia="仿宋_GB2312" w:cs="仿宋_GB2312"/>
                <w:kern w:val="0"/>
                <w:sz w:val="24"/>
                <w:szCs w:val="24"/>
                <w:lang w:eastAsia="zh-CN"/>
              </w:rPr>
              <w:t>文号</w:t>
            </w:r>
            <w:r>
              <w:rPr>
                <w:rFonts w:hint="eastAsia" w:ascii="仿宋_GB2312" w:hAnsi="仿宋_GB2312" w:eastAsia="仿宋_GB2312" w:cs="仿宋_GB2312"/>
                <w:kern w:val="0"/>
                <w:sz w:val="24"/>
                <w:szCs w:val="24"/>
                <w:lang w:val="en-US" w:eastAsia="zh-CN"/>
              </w:rPr>
              <w:t>）</w:t>
            </w:r>
          </w:p>
        </w:tc>
        <w:tc>
          <w:tcPr>
            <w:tcW w:w="5785" w:type="dxa"/>
            <w:gridSpan w:val="7"/>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vMerge w:val="continue"/>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p>
        </w:tc>
        <w:tc>
          <w:tcPr>
            <w:tcW w:w="1470"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核发</w:t>
            </w:r>
            <w:r>
              <w:rPr>
                <w:rFonts w:hint="eastAsia" w:ascii="仿宋_GB2312" w:hAnsi="仿宋_GB2312" w:eastAsia="仿宋_GB2312" w:cs="仿宋_GB2312"/>
                <w:kern w:val="0"/>
                <w:sz w:val="24"/>
                <w:szCs w:val="24"/>
                <w:lang w:eastAsia="zh-CN"/>
              </w:rPr>
              <w:t>单位</w:t>
            </w:r>
          </w:p>
        </w:tc>
        <w:tc>
          <w:tcPr>
            <w:tcW w:w="2445" w:type="dxa"/>
            <w:gridSpan w:val="2"/>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b/>
                <w:bCs/>
                <w:sz w:val="24"/>
                <w:szCs w:val="24"/>
                <w:vertAlign w:val="baseline"/>
                <w:lang w:eastAsia="zh-CN"/>
              </w:rPr>
            </w:pPr>
          </w:p>
        </w:tc>
        <w:tc>
          <w:tcPr>
            <w:tcW w:w="1695" w:type="dxa"/>
            <w:gridSpan w:val="3"/>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kern w:val="0"/>
                <w:sz w:val="24"/>
                <w:szCs w:val="24"/>
              </w:rPr>
              <w:t>核发时间</w:t>
            </w:r>
          </w:p>
        </w:tc>
        <w:tc>
          <w:tcPr>
            <w:tcW w:w="1645" w:type="dxa"/>
            <w:gridSpan w:val="2"/>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vMerge w:val="restart"/>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报建批复文件</w:t>
            </w:r>
          </w:p>
        </w:tc>
        <w:tc>
          <w:tcPr>
            <w:tcW w:w="1470"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名称（</w:t>
            </w:r>
            <w:r>
              <w:rPr>
                <w:rFonts w:hint="eastAsia" w:ascii="仿宋_GB2312" w:hAnsi="仿宋_GB2312" w:eastAsia="仿宋_GB2312" w:cs="仿宋_GB2312"/>
                <w:kern w:val="0"/>
                <w:sz w:val="24"/>
                <w:szCs w:val="24"/>
                <w:lang w:eastAsia="zh-CN"/>
              </w:rPr>
              <w:t>文号</w:t>
            </w:r>
            <w:r>
              <w:rPr>
                <w:rFonts w:hint="eastAsia" w:ascii="仿宋_GB2312" w:hAnsi="仿宋_GB2312" w:eastAsia="仿宋_GB2312" w:cs="仿宋_GB2312"/>
                <w:kern w:val="0"/>
                <w:sz w:val="24"/>
                <w:szCs w:val="24"/>
                <w:lang w:val="en-US" w:eastAsia="zh-CN"/>
              </w:rPr>
              <w:t>）</w:t>
            </w:r>
          </w:p>
        </w:tc>
        <w:tc>
          <w:tcPr>
            <w:tcW w:w="5785" w:type="dxa"/>
            <w:gridSpan w:val="7"/>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vMerge w:val="continue"/>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p>
        </w:tc>
        <w:tc>
          <w:tcPr>
            <w:tcW w:w="1470"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核发</w:t>
            </w:r>
            <w:r>
              <w:rPr>
                <w:rFonts w:hint="eastAsia" w:ascii="仿宋_GB2312" w:hAnsi="仿宋_GB2312" w:eastAsia="仿宋_GB2312" w:cs="仿宋_GB2312"/>
                <w:kern w:val="0"/>
                <w:sz w:val="24"/>
                <w:szCs w:val="24"/>
                <w:lang w:eastAsia="zh-CN"/>
              </w:rPr>
              <w:t>单位</w:t>
            </w:r>
          </w:p>
        </w:tc>
        <w:tc>
          <w:tcPr>
            <w:tcW w:w="2445" w:type="dxa"/>
            <w:gridSpan w:val="2"/>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lang w:val="en-US" w:eastAsia="zh-CN" w:bidi="ar-SA"/>
              </w:rPr>
            </w:pPr>
          </w:p>
        </w:tc>
        <w:tc>
          <w:tcPr>
            <w:tcW w:w="1695" w:type="dxa"/>
            <w:gridSpan w:val="3"/>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核发时间</w:t>
            </w:r>
          </w:p>
        </w:tc>
        <w:tc>
          <w:tcPr>
            <w:tcW w:w="1645" w:type="dxa"/>
            <w:gridSpan w:val="2"/>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vMerge w:val="restart"/>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环境影响报告表审查批复或者备案回执</w:t>
            </w:r>
          </w:p>
        </w:tc>
        <w:tc>
          <w:tcPr>
            <w:tcW w:w="1470"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名称（</w:t>
            </w:r>
            <w:r>
              <w:rPr>
                <w:rFonts w:hint="eastAsia" w:ascii="仿宋_GB2312" w:hAnsi="仿宋_GB2312" w:eastAsia="仿宋_GB2312" w:cs="仿宋_GB2312"/>
                <w:kern w:val="0"/>
                <w:sz w:val="24"/>
                <w:szCs w:val="24"/>
                <w:lang w:eastAsia="zh-CN"/>
              </w:rPr>
              <w:t>文号</w:t>
            </w:r>
            <w:r>
              <w:rPr>
                <w:rFonts w:hint="eastAsia" w:ascii="仿宋_GB2312" w:hAnsi="仿宋_GB2312" w:eastAsia="仿宋_GB2312" w:cs="仿宋_GB2312"/>
                <w:kern w:val="0"/>
                <w:sz w:val="24"/>
                <w:szCs w:val="24"/>
                <w:lang w:val="en-US" w:eastAsia="zh-CN"/>
              </w:rPr>
              <w:t>）</w:t>
            </w:r>
          </w:p>
        </w:tc>
        <w:tc>
          <w:tcPr>
            <w:tcW w:w="5785" w:type="dxa"/>
            <w:gridSpan w:val="7"/>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vMerge w:val="continue"/>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p>
        </w:tc>
        <w:tc>
          <w:tcPr>
            <w:tcW w:w="1470"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核发</w:t>
            </w:r>
            <w:r>
              <w:rPr>
                <w:rFonts w:hint="eastAsia" w:ascii="仿宋_GB2312" w:hAnsi="仿宋_GB2312" w:eastAsia="仿宋_GB2312" w:cs="仿宋_GB2312"/>
                <w:kern w:val="0"/>
                <w:sz w:val="24"/>
                <w:szCs w:val="24"/>
                <w:lang w:eastAsia="zh-CN"/>
              </w:rPr>
              <w:t>单位</w:t>
            </w:r>
          </w:p>
        </w:tc>
        <w:tc>
          <w:tcPr>
            <w:tcW w:w="2445" w:type="dxa"/>
            <w:gridSpan w:val="2"/>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lang w:val="en-US" w:eastAsia="zh-CN" w:bidi="ar-SA"/>
              </w:rPr>
            </w:pPr>
          </w:p>
        </w:tc>
        <w:tc>
          <w:tcPr>
            <w:tcW w:w="1695" w:type="dxa"/>
            <w:gridSpan w:val="3"/>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核发时间</w:t>
            </w:r>
          </w:p>
        </w:tc>
        <w:tc>
          <w:tcPr>
            <w:tcW w:w="1645" w:type="dxa"/>
            <w:gridSpan w:val="2"/>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tcBorders>
              <w:tl2br w:val="nil"/>
              <w:tr2bl w:val="nil"/>
            </w:tcBorders>
            <w:noWrap w:val="0"/>
            <w:vAlign w:val="center"/>
          </w:tcPr>
          <w:p>
            <w:pPr>
              <w:widowControl/>
              <w:spacing w:line="440" w:lineRule="exact"/>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b w:val="0"/>
                <w:bCs w:val="0"/>
                <w:sz w:val="24"/>
                <w:szCs w:val="24"/>
                <w:vertAlign w:val="baseline"/>
                <w:lang w:val="en-US" w:eastAsia="zh-CN"/>
              </w:rPr>
              <w:t>根据相关法律、法规、规章规定，需要提供的其他报建批复文件信息</w:t>
            </w:r>
          </w:p>
        </w:tc>
        <w:tc>
          <w:tcPr>
            <w:tcW w:w="7255" w:type="dxa"/>
            <w:gridSpan w:val="8"/>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vMerge w:val="restart"/>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生产能力</w:t>
            </w:r>
          </w:p>
        </w:tc>
        <w:tc>
          <w:tcPr>
            <w:tcW w:w="1470"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产品类型</w:t>
            </w:r>
          </w:p>
        </w:tc>
        <w:tc>
          <w:tcPr>
            <w:tcW w:w="5785" w:type="dxa"/>
            <w:gridSpan w:val="7"/>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□预拌混凝土</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□湿拌砂浆</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□干混砂浆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vMerge w:val="continue"/>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p>
        </w:tc>
        <w:tc>
          <w:tcPr>
            <w:tcW w:w="1470" w:type="dxa"/>
            <w:vMerge w:val="restart"/>
            <w:tcBorders>
              <w:tl2br w:val="nil"/>
              <w:tr2bl w:val="nil"/>
            </w:tcBorders>
            <w:noWrap w:val="0"/>
            <w:vAlign w:val="center"/>
          </w:tcPr>
          <w:p>
            <w:pPr>
              <w:widowControl/>
              <w:spacing w:line="240" w:lineRule="auto"/>
              <w:ind w:firstLine="0" w:firstLineChars="0"/>
              <w:jc w:val="righ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年设计产能</w:t>
            </w:r>
          </w:p>
        </w:tc>
        <w:tc>
          <w:tcPr>
            <w:tcW w:w="1500" w:type="dxa"/>
            <w:vMerge w:val="restart"/>
            <w:tcBorders>
              <w:tl2br w:val="nil"/>
              <w:tr2bl w:val="nil"/>
            </w:tcBorders>
            <w:noWrap w:val="0"/>
            <w:vAlign w:val="center"/>
          </w:tcPr>
          <w:p>
            <w:pPr>
              <w:widowControl/>
              <w:spacing w:line="240" w:lineRule="auto"/>
              <w:ind w:firstLine="0" w:firstLineChars="0"/>
              <w:jc w:val="righ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万m</w:t>
            </w:r>
            <w:r>
              <w:rPr>
                <w:rFonts w:hint="eastAsia" w:ascii="仿宋_GB2312" w:hAnsi="仿宋_GB2312" w:eastAsia="仿宋_GB2312" w:cs="仿宋_GB2312"/>
                <w:color w:val="auto"/>
                <w:kern w:val="0"/>
                <w:sz w:val="24"/>
                <w:szCs w:val="24"/>
                <w:vertAlign w:val="superscript"/>
              </w:rPr>
              <w:t>3</w:t>
            </w:r>
            <w:r>
              <w:rPr>
                <w:rFonts w:hint="eastAsia" w:ascii="仿宋_GB2312" w:hAnsi="仿宋_GB2312" w:eastAsia="仿宋_GB2312" w:cs="仿宋_GB2312"/>
                <w:color w:val="auto"/>
                <w:kern w:val="0"/>
                <w:sz w:val="24"/>
                <w:szCs w:val="24"/>
                <w:vertAlign w:val="baseline"/>
                <w:lang w:val="en-US" w:eastAsia="zh-CN"/>
              </w:rPr>
              <w:t>/年</w:t>
            </w:r>
          </w:p>
        </w:tc>
        <w:tc>
          <w:tcPr>
            <w:tcW w:w="1350" w:type="dxa"/>
            <w:gridSpan w:val="2"/>
            <w:vMerge w:val="restart"/>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生产线搅拌机</w:t>
            </w:r>
            <w:r>
              <w:rPr>
                <w:rFonts w:hint="eastAsia" w:ascii="仿宋_GB2312" w:hAnsi="仿宋_GB2312" w:eastAsia="仿宋_GB2312" w:cs="仿宋_GB2312"/>
                <w:kern w:val="0"/>
                <w:sz w:val="24"/>
                <w:szCs w:val="24"/>
              </w:rPr>
              <w:t>数量</w:t>
            </w:r>
          </w:p>
        </w:tc>
        <w:tc>
          <w:tcPr>
            <w:tcW w:w="978" w:type="dxa"/>
            <w:tcBorders>
              <w:tl2br w:val="nil"/>
              <w:tr2bl w:val="nil"/>
            </w:tcBorders>
            <w:noWrap w:val="0"/>
            <w:vAlign w:val="center"/>
          </w:tcPr>
          <w:p>
            <w:pPr>
              <w:widowControl/>
              <w:spacing w:line="240" w:lineRule="auto"/>
              <w:ind w:firstLine="0" w:firstLineChars="0"/>
              <w:jc w:val="right"/>
              <w:rPr>
                <w:rFonts w:hint="eastAsia" w:ascii="仿宋_GB2312" w:hAnsi="仿宋_GB2312" w:eastAsia="仿宋_GB2312" w:cs="仿宋_GB2312"/>
                <w:kern w:val="0"/>
                <w:sz w:val="24"/>
                <w:szCs w:val="24"/>
                <w:vertAlign w:val="superscript"/>
                <w:lang w:val="en-US" w:eastAsia="zh-CN"/>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kern w:val="0"/>
                <w:sz w:val="24"/>
                <w:szCs w:val="24"/>
                <w:vertAlign w:val="baseline"/>
                <w:lang w:val="en-US" w:eastAsia="zh-CN"/>
              </w:rPr>
              <w:t>/h</w:t>
            </w:r>
          </w:p>
        </w:tc>
        <w:tc>
          <w:tcPr>
            <w:tcW w:w="978" w:type="dxa"/>
            <w:gridSpan w:val="2"/>
            <w:tcBorders>
              <w:tl2br w:val="nil"/>
              <w:tr2bl w:val="nil"/>
            </w:tcBorders>
            <w:noWrap w:val="0"/>
            <w:vAlign w:val="center"/>
          </w:tcPr>
          <w:p>
            <w:pPr>
              <w:widowControl/>
              <w:spacing w:line="240" w:lineRule="auto"/>
              <w:ind w:firstLine="0" w:firstLineChars="0"/>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kern w:val="0"/>
                <w:sz w:val="24"/>
                <w:szCs w:val="24"/>
                <w:vertAlign w:val="baseline"/>
                <w:lang w:val="en-US" w:eastAsia="zh-CN"/>
              </w:rPr>
              <w:t>/h</w:t>
            </w:r>
          </w:p>
        </w:tc>
        <w:tc>
          <w:tcPr>
            <w:tcW w:w="979" w:type="dxa"/>
            <w:tcBorders>
              <w:tl2br w:val="nil"/>
              <w:tr2bl w:val="nil"/>
            </w:tcBorders>
            <w:noWrap w:val="0"/>
            <w:vAlign w:val="center"/>
          </w:tcPr>
          <w:p>
            <w:pPr>
              <w:widowControl/>
              <w:spacing w:line="240" w:lineRule="auto"/>
              <w:ind w:firstLine="0" w:firstLineChars="0"/>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kern w:val="0"/>
                <w:sz w:val="24"/>
                <w:szCs w:val="24"/>
                <w:vertAlign w:val="baseline"/>
                <w:lang w:val="en-US" w:eastAsia="zh-CN"/>
              </w:rPr>
              <w:t>/h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74" w:type="dxa"/>
            <w:vMerge w:val="continue"/>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rPr>
            </w:pPr>
          </w:p>
        </w:tc>
        <w:tc>
          <w:tcPr>
            <w:tcW w:w="1470" w:type="dxa"/>
            <w:vMerge w:val="continue"/>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p>
        </w:tc>
        <w:tc>
          <w:tcPr>
            <w:tcW w:w="1500" w:type="dxa"/>
            <w:vMerge w:val="continue"/>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rPr>
            </w:pPr>
          </w:p>
        </w:tc>
        <w:tc>
          <w:tcPr>
            <w:tcW w:w="1350" w:type="dxa"/>
            <w:gridSpan w:val="2"/>
            <w:vMerge w:val="continue"/>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rPr>
            </w:pPr>
          </w:p>
        </w:tc>
        <w:tc>
          <w:tcPr>
            <w:tcW w:w="978" w:type="dxa"/>
            <w:tcBorders>
              <w:tl2br w:val="nil"/>
              <w:tr2bl w:val="nil"/>
            </w:tcBorders>
            <w:noWrap w:val="0"/>
            <w:vAlign w:val="center"/>
          </w:tcPr>
          <w:p>
            <w:pPr>
              <w:widowControl/>
              <w:spacing w:line="240" w:lineRule="auto"/>
              <w:ind w:firstLine="0" w:firstLineChars="0"/>
              <w:jc w:val="righ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台</w:t>
            </w:r>
          </w:p>
        </w:tc>
        <w:tc>
          <w:tcPr>
            <w:tcW w:w="978" w:type="dxa"/>
            <w:gridSpan w:val="2"/>
            <w:tcBorders>
              <w:tl2br w:val="nil"/>
              <w:tr2bl w:val="nil"/>
            </w:tcBorders>
            <w:noWrap w:val="0"/>
            <w:vAlign w:val="center"/>
          </w:tcPr>
          <w:p>
            <w:pPr>
              <w:widowControl/>
              <w:spacing w:line="240" w:lineRule="auto"/>
              <w:ind w:firstLine="0" w:firstLineChars="0"/>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台</w:t>
            </w:r>
          </w:p>
        </w:tc>
        <w:tc>
          <w:tcPr>
            <w:tcW w:w="979" w:type="dxa"/>
            <w:tcBorders>
              <w:tl2br w:val="nil"/>
              <w:tr2bl w:val="nil"/>
            </w:tcBorders>
            <w:noWrap w:val="0"/>
            <w:vAlign w:val="center"/>
          </w:tcPr>
          <w:p>
            <w:pPr>
              <w:widowControl/>
              <w:spacing w:line="240" w:lineRule="auto"/>
              <w:ind w:firstLine="0" w:firstLineChars="0"/>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98" w:hRule="atLeast"/>
        </w:trPr>
        <w:tc>
          <w:tcPr>
            <w:tcW w:w="1974" w:type="dxa"/>
            <w:tcBorders>
              <w:tl2br w:val="nil"/>
              <w:tr2bl w:val="nil"/>
            </w:tcBorders>
            <w:noWrap w:val="0"/>
            <w:vAlign w:val="center"/>
          </w:tcPr>
          <w:p>
            <w:pPr>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企业申请内容</w:t>
            </w:r>
          </w:p>
        </w:tc>
        <w:tc>
          <w:tcPr>
            <w:tcW w:w="7255" w:type="dxa"/>
            <w:gridSpan w:val="8"/>
            <w:tcBorders>
              <w:tl2br w:val="nil"/>
              <w:tr2bl w:val="nil"/>
            </w:tcBorders>
            <w:noWrap w:val="0"/>
            <w:vAlign w:val="center"/>
          </w:tcPr>
          <w:p>
            <w:pPr>
              <w:spacing w:line="240" w:lineRule="auto"/>
              <w:ind w:firstLine="0" w:firstLineChars="0"/>
              <w:rPr>
                <w:rFonts w:hint="eastAsia" w:ascii="仿宋_GB2312" w:hAnsi="仿宋_GB2312" w:eastAsia="仿宋_GB2312" w:cs="仿宋_GB2312"/>
                <w:sz w:val="24"/>
                <w:szCs w:val="24"/>
              </w:rPr>
            </w:pPr>
          </w:p>
          <w:p>
            <w:pPr>
              <w:pStyle w:val="2"/>
              <w:ind w:left="0" w:leftChars="0" w:firstLine="0" w:firstLineChars="0"/>
              <w:rPr>
                <w:rFonts w:hint="eastAsia" w:ascii="仿宋_GB2312" w:hAnsi="仿宋_GB2312" w:eastAsia="仿宋_GB2312" w:cs="仿宋_GB2312"/>
                <w:kern w:val="0"/>
                <w:sz w:val="24"/>
                <w:szCs w:val="24"/>
              </w:rPr>
            </w:pPr>
          </w:p>
          <w:p>
            <w:pPr>
              <w:pStyle w:val="2"/>
              <w:ind w:left="0" w:leftChars="0" w:firstLine="0" w:firstLineChars="0"/>
              <w:rPr>
                <w:rFonts w:hint="eastAsia" w:ascii="仿宋_GB2312" w:hAnsi="仿宋_GB2312" w:eastAsia="仿宋_GB2312" w:cs="仿宋_GB2312"/>
                <w:kern w:val="0"/>
                <w:sz w:val="24"/>
                <w:szCs w:val="24"/>
              </w:rPr>
            </w:pPr>
          </w:p>
          <w:p>
            <w:pPr>
              <w:pStyle w:val="3"/>
              <w:ind w:left="0" w:leftChars="0" w:firstLine="0" w:firstLineChars="0"/>
              <w:rPr>
                <w:rFonts w:hint="eastAsia" w:ascii="仿宋_GB2312" w:hAnsi="仿宋_GB2312" w:eastAsia="仿宋_GB2312" w:cs="仿宋_GB2312"/>
              </w:rPr>
            </w:pPr>
          </w:p>
          <w:p>
            <w:pPr>
              <w:pStyle w:val="2"/>
              <w:ind w:left="0" w:leftChars="0" w:firstLine="4800" w:firstLineChars="20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年</w:t>
            </w:r>
            <w:r>
              <w:rPr>
                <w:rFonts w:hint="eastAsia" w:ascii="仿宋_GB2312" w:hAnsi="仿宋_GB2312" w:eastAsia="仿宋_GB2312" w:cs="仿宋_GB2312"/>
                <w:kern w:val="0"/>
                <w:sz w:val="24"/>
                <w:szCs w:val="24"/>
                <w:lang w:val="en-US" w:eastAsia="zh-CN"/>
              </w:rPr>
              <w:t xml:space="preserve">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50" w:hRule="atLeast"/>
        </w:trPr>
        <w:tc>
          <w:tcPr>
            <w:tcW w:w="1974" w:type="dxa"/>
            <w:tcBorders>
              <w:tl2br w:val="nil"/>
              <w:tr2bl w:val="nil"/>
            </w:tcBorders>
            <w:noWrap w:val="0"/>
            <w:vAlign w:val="center"/>
          </w:tcPr>
          <w:p/>
        </w:tc>
        <w:tc>
          <w:tcPr>
            <w:tcW w:w="7255" w:type="dxa"/>
            <w:gridSpan w:val="8"/>
            <w:tcBorders>
              <w:tl2br w:val="nil"/>
              <w:tr2bl w:val="nil"/>
            </w:tcBorders>
            <w:noWrap w:val="0"/>
            <w:vAlign w:val="center"/>
          </w:tcPr>
          <w:p/>
          <w:p/>
          <w:p/>
          <w:p/>
          <w:p/>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5" w:hRule="atLeast"/>
        </w:trPr>
        <w:tc>
          <w:tcPr>
            <w:tcW w:w="1974" w:type="dxa"/>
            <w:tcBorders>
              <w:tl2br w:val="nil"/>
              <w:tr2bl w:val="nil"/>
            </w:tcBorders>
            <w:noWrap w:val="0"/>
            <w:vAlign w:val="center"/>
          </w:tcPr>
          <w:p>
            <w:pPr>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区</w:t>
            </w:r>
            <w:r>
              <w:rPr>
                <w:rFonts w:hint="eastAsia" w:ascii="仿宋_GB2312" w:hAnsi="仿宋_GB2312" w:eastAsia="仿宋_GB2312" w:cs="仿宋_GB2312"/>
                <w:kern w:val="0"/>
                <w:sz w:val="24"/>
                <w:szCs w:val="24"/>
              </w:rPr>
              <w:t>主管部门意见</w:t>
            </w:r>
          </w:p>
        </w:tc>
        <w:tc>
          <w:tcPr>
            <w:tcW w:w="7255" w:type="dxa"/>
            <w:gridSpan w:val="8"/>
            <w:tcBorders>
              <w:tl2br w:val="nil"/>
              <w:tr2bl w:val="nil"/>
            </w:tcBorders>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4"/>
              </w:rPr>
            </w:pPr>
          </w:p>
          <w:p>
            <w:pPr>
              <w:widowControl/>
              <w:spacing w:line="240" w:lineRule="auto"/>
              <w:ind w:firstLine="0" w:firstLineChars="0"/>
              <w:jc w:val="left"/>
              <w:rPr>
                <w:rFonts w:hint="eastAsia" w:ascii="仿宋_GB2312" w:hAnsi="仿宋_GB2312" w:eastAsia="仿宋_GB2312" w:cs="仿宋_GB2312"/>
                <w:kern w:val="0"/>
                <w:sz w:val="24"/>
                <w:szCs w:val="24"/>
              </w:rPr>
            </w:pPr>
          </w:p>
          <w:p>
            <w:pPr>
              <w:pStyle w:val="2"/>
              <w:rPr>
                <w:rFonts w:hint="eastAsia" w:ascii="仿宋_GB2312" w:hAnsi="仿宋_GB2312" w:eastAsia="仿宋_GB2312" w:cs="仿宋_GB2312"/>
              </w:rPr>
            </w:pPr>
          </w:p>
          <w:p>
            <w:pPr>
              <w:widowControl/>
              <w:spacing w:line="240" w:lineRule="auto"/>
              <w:ind w:firstLine="0" w:firstLineChars="0"/>
              <w:jc w:val="left"/>
              <w:rPr>
                <w:rFonts w:hint="eastAsia" w:ascii="仿宋_GB2312" w:hAnsi="仿宋_GB2312" w:eastAsia="仿宋_GB2312" w:cs="仿宋_GB2312"/>
                <w:kern w:val="0"/>
                <w:sz w:val="24"/>
                <w:szCs w:val="24"/>
              </w:rPr>
            </w:pPr>
          </w:p>
          <w:p>
            <w:pPr>
              <w:widowControl/>
              <w:spacing w:line="240" w:lineRule="auto"/>
              <w:ind w:firstLine="0" w:firstLineChars="0"/>
              <w:jc w:val="left"/>
              <w:rPr>
                <w:rFonts w:hint="eastAsia" w:ascii="仿宋_GB2312" w:hAnsi="仿宋_GB2312" w:eastAsia="仿宋_GB2312" w:cs="仿宋_GB2312"/>
                <w:kern w:val="0"/>
                <w:sz w:val="24"/>
                <w:szCs w:val="24"/>
              </w:rPr>
            </w:pPr>
          </w:p>
          <w:p>
            <w:pPr>
              <w:widowControl/>
              <w:spacing w:line="240" w:lineRule="auto"/>
              <w:ind w:firstLine="4320" w:firstLineChars="18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（加盖公章）</w:t>
            </w:r>
          </w:p>
          <w:p/>
          <w:p/>
          <w:p>
            <w:pPr>
              <w:spacing w:line="240" w:lineRule="auto"/>
              <w:ind w:left="0" w:leftChars="0" w:firstLine="4560" w:firstLineChars="19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74" w:type="dxa"/>
            <w:tcBorders>
              <w:tl2br w:val="nil"/>
              <w:tr2bl w:val="nil"/>
            </w:tcBorders>
            <w:noWrap w:val="0"/>
            <w:vAlign w:val="center"/>
          </w:tcPr>
          <w:p>
            <w:pPr>
              <w:widowControl/>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 注</w:t>
            </w:r>
          </w:p>
        </w:tc>
        <w:tc>
          <w:tcPr>
            <w:tcW w:w="7255" w:type="dxa"/>
            <w:gridSpan w:val="8"/>
            <w:tcBorders>
              <w:tl2br w:val="nil"/>
              <w:tr2bl w:val="nil"/>
            </w:tcBorders>
            <w:noWrap w:val="0"/>
            <w:vAlign w:val="bottom"/>
          </w:tcPr>
          <w:p>
            <w:pPr>
              <w:widowControl/>
              <w:spacing w:line="240" w:lineRule="auto"/>
              <w:ind w:firstLine="0" w:firstLineChars="0"/>
              <w:jc w:val="left"/>
              <w:rPr>
                <w:rFonts w:hint="eastAsia" w:ascii="仿宋_GB2312" w:hAnsi="仿宋_GB2312" w:eastAsia="仿宋_GB2312" w:cs="仿宋_GB2312"/>
                <w:kern w:val="0"/>
                <w:sz w:val="24"/>
                <w:szCs w:val="24"/>
              </w:rPr>
            </w:pPr>
          </w:p>
          <w:p>
            <w:pPr>
              <w:widowControl/>
              <w:spacing w:line="240" w:lineRule="auto"/>
              <w:ind w:firstLine="0" w:firstLineChars="0"/>
              <w:jc w:val="left"/>
              <w:rPr>
                <w:rFonts w:hint="eastAsia" w:ascii="仿宋_GB2312" w:hAnsi="仿宋_GB2312" w:eastAsia="仿宋_GB2312" w:cs="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0"/>
          <w:szCs w:val="32"/>
        </w:rPr>
      </w:pPr>
      <w:r>
        <w:rPr>
          <w:rFonts w:hint="eastAsia" w:ascii="仿宋_GB2312" w:hAnsi="仿宋_GB2312" w:eastAsia="仿宋_GB2312" w:cs="仿宋_GB2312"/>
          <w:sz w:val="20"/>
          <w:szCs w:val="32"/>
        </w:rPr>
        <w:t>说明：1、一式</w:t>
      </w:r>
      <w:r>
        <w:rPr>
          <w:rFonts w:hint="eastAsia" w:ascii="仿宋_GB2312" w:hAnsi="仿宋_GB2312" w:eastAsia="仿宋_GB2312" w:cs="仿宋_GB2312"/>
          <w:sz w:val="20"/>
          <w:szCs w:val="32"/>
          <w:lang w:val="en"/>
        </w:rPr>
        <w:t>2</w:t>
      </w:r>
      <w:r>
        <w:rPr>
          <w:rFonts w:hint="eastAsia" w:ascii="仿宋_GB2312" w:hAnsi="仿宋_GB2312" w:eastAsia="仿宋_GB2312" w:cs="仿宋_GB2312"/>
          <w:sz w:val="20"/>
          <w:szCs w:val="32"/>
        </w:rPr>
        <w:t>份，申请单位、</w:t>
      </w:r>
      <w:r>
        <w:rPr>
          <w:rFonts w:hint="eastAsia" w:ascii="仿宋_GB2312" w:hAnsi="仿宋_GB2312" w:eastAsia="仿宋_GB2312" w:cs="仿宋_GB2312"/>
          <w:sz w:val="20"/>
          <w:szCs w:val="32"/>
          <w:lang w:eastAsia="zh-CN"/>
        </w:rPr>
        <w:t>区主管</w:t>
      </w:r>
      <w:r>
        <w:rPr>
          <w:rFonts w:hint="eastAsia" w:ascii="仿宋_GB2312" w:hAnsi="仿宋_GB2312" w:eastAsia="仿宋_GB2312" w:cs="仿宋_GB2312"/>
          <w:sz w:val="20"/>
          <w:szCs w:val="32"/>
        </w:rPr>
        <w:t>部门</w:t>
      </w:r>
      <w:r>
        <w:rPr>
          <w:rFonts w:hint="eastAsia" w:ascii="仿宋_GB2312" w:hAnsi="仿宋_GB2312" w:eastAsia="仿宋_GB2312" w:cs="仿宋_GB2312"/>
          <w:sz w:val="20"/>
          <w:szCs w:val="32"/>
          <w:lang w:eastAsia="zh-CN"/>
        </w:rPr>
        <w:t>各一份</w:t>
      </w:r>
      <w:r>
        <w:rPr>
          <w:rFonts w:hint="eastAsia" w:ascii="仿宋_GB2312" w:hAnsi="仿宋_GB2312" w:eastAsia="仿宋_GB2312" w:cs="仿宋_GB2312"/>
          <w:sz w:val="20"/>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3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0"/>
          <w:szCs w:val="32"/>
          <w:lang w:val="en-US" w:eastAsia="zh-CN"/>
        </w:rPr>
        <w:t>2、本表除区主管部门意见外，均用电脑录入，且正反面打印在同一张纸上。</w:t>
      </w:r>
    </w:p>
    <w:p>
      <w:pPr>
        <w:ind w:left="0" w:leftChars="0" w:firstLine="0" w:firstLineChars="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eastAsia="zh-CN"/>
        </w:rPr>
        <w:br w:type="page"/>
      </w:r>
      <w:r>
        <w:rPr>
          <w:rFonts w:hint="eastAsia" w:ascii="方正黑体_GBK" w:hAnsi="方正黑体_GBK" w:eastAsia="方正黑体_GBK" w:cs="方正黑体_GBK"/>
          <w:b w:val="0"/>
          <w:bCs w:val="0"/>
          <w:lang w:eastAsia="zh-CN"/>
        </w:rPr>
        <w:t>附录</w:t>
      </w:r>
      <w:r>
        <w:rPr>
          <w:rFonts w:hint="eastAsia" w:ascii="方正黑体_GBK" w:hAnsi="方正黑体_GBK" w:eastAsia="方正黑体_GBK" w:cs="方正黑体_GBK"/>
          <w:b w:val="0"/>
          <w:bCs w:val="0"/>
          <w:lang w:val="en-US" w:eastAsia="zh-CN"/>
        </w:rPr>
        <w:t>2</w:t>
      </w:r>
    </w:p>
    <w:p>
      <w:pPr>
        <w:ind w:left="0" w:leftChars="0" w:firstLine="0" w:firstLineChars="0"/>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生产站点建设用地使用权和报建文件要求</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775"/>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用地类型</w:t>
            </w:r>
          </w:p>
        </w:tc>
        <w:tc>
          <w:tcPr>
            <w:tcW w:w="153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用地使用权文件</w:t>
            </w:r>
          </w:p>
        </w:tc>
        <w:tc>
          <w:tcPr>
            <w:tcW w:w="2691"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报建批复文件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自有土地（空地）</w:t>
            </w:r>
          </w:p>
        </w:tc>
        <w:tc>
          <w:tcPr>
            <w:tcW w:w="153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国有建设用地使用权出让合同。</w:t>
            </w:r>
          </w:p>
        </w:tc>
        <w:tc>
          <w:tcPr>
            <w:tcW w:w="2691"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1.建设工程规划许可证；</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2.施工许可证。</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（按临时建筑报建的提供临时建设工程规划许可证）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租赁国有建设用地（空地）</w:t>
            </w:r>
          </w:p>
        </w:tc>
        <w:tc>
          <w:tcPr>
            <w:tcW w:w="153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国有建设用地租赁合同。</w:t>
            </w:r>
          </w:p>
        </w:tc>
        <w:tc>
          <w:tcPr>
            <w:tcW w:w="2691"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sz w:val="24"/>
                <w:szCs w:val="24"/>
                <w:lang w:val="en-US" w:eastAsia="zh-CN"/>
              </w:rPr>
            </w:pPr>
            <w:r>
              <w:rPr>
                <w:rFonts w:hint="eastAsia" w:ascii="仿宋_GB2312" w:hAnsi="仿宋_GB2312" w:eastAsia="仿宋_GB2312" w:cs="仿宋_GB2312"/>
                <w:b w:val="0"/>
                <w:bCs w:val="0"/>
                <w:sz w:val="24"/>
                <w:szCs w:val="24"/>
                <w:vertAlign w:val="baseline"/>
                <w:lang w:val="en-US" w:eastAsia="zh-CN"/>
              </w:rPr>
              <w:t>临时建设工程规划许可证。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租赁既有厂房</w:t>
            </w:r>
          </w:p>
        </w:tc>
        <w:tc>
          <w:tcPr>
            <w:tcW w:w="153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r>
              <w:rPr>
                <w:rFonts w:hint="eastAsia" w:ascii="仿宋_GB2312" w:hAnsi="仿宋_GB2312" w:eastAsia="仿宋_GB2312" w:cs="仿宋_GB2312"/>
                <w:b w:val="0"/>
                <w:bCs w:val="0"/>
                <w:sz w:val="24"/>
                <w:szCs w:val="24"/>
                <w:vertAlign w:val="baseline"/>
                <w:lang w:eastAsia="zh-CN"/>
              </w:rPr>
              <w:t>厂房房地产证</w:t>
            </w:r>
            <w:r>
              <w:rPr>
                <w:rFonts w:hint="eastAsia" w:ascii="仿宋_GB2312" w:hAnsi="仿宋_GB2312" w:eastAsia="仿宋_GB2312" w:cs="仿宋_GB2312"/>
                <w:b w:val="0"/>
                <w:bCs w:val="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2.厂房权利人与租赁人签订的厂房租赁合同。</w:t>
            </w:r>
          </w:p>
        </w:tc>
        <w:tc>
          <w:tcPr>
            <w:tcW w:w="2691"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1.</w:t>
            </w:r>
            <w:r>
              <w:rPr>
                <w:rFonts w:hint="eastAsia" w:ascii="仿宋_GB2312" w:hAnsi="仿宋_GB2312" w:eastAsia="仿宋_GB2312" w:cs="仿宋_GB2312"/>
                <w:b w:val="0"/>
                <w:bCs w:val="0"/>
                <w:sz w:val="24"/>
                <w:szCs w:val="24"/>
                <w:vertAlign w:val="baseline"/>
                <w:lang w:eastAsia="zh-CN"/>
              </w:rPr>
              <w:t>在厂房加建搅拌设施设备的施工许可证、或限额工程备案回执、或小散工程备案回执；</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2.第三方机构出具的结构安全检测鉴定报告。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其他</w:t>
            </w:r>
          </w:p>
        </w:tc>
        <w:tc>
          <w:tcPr>
            <w:tcW w:w="153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根据相关法律、法规、规章规定等可以证明生产站点建设单位具有用地使用权的文件。</w:t>
            </w:r>
          </w:p>
        </w:tc>
        <w:tc>
          <w:tcPr>
            <w:tcW w:w="2691"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根据相关法律、法规、规章规定，以及生产站点建设类型与规模需要办理的报建批复文件。</w:t>
            </w:r>
          </w:p>
        </w:tc>
      </w:tr>
    </w:tbl>
    <w:p/>
    <w:p/>
    <w:sectPr>
      <w:pgSz w:w="11906" w:h="16838"/>
      <w:pgMar w:top="1440" w:right="1474" w:bottom="1440" w:left="1587"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C1FED"/>
    <w:rsid w:val="49661275"/>
    <w:rsid w:val="49DC1FED"/>
    <w:rsid w:val="7BDF7708"/>
    <w:rsid w:val="F7AB8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CESI仿宋-GB2312" w:cs="宋体"/>
      <w:kern w:val="2"/>
      <w:sz w:val="32"/>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560" w:lineRule="exact"/>
      <w:ind w:firstLine="880" w:firstLineChars="200"/>
      <w:jc w:val="both"/>
      <w:outlineLvl w:val="1"/>
    </w:pPr>
    <w:rPr>
      <w:rFonts w:ascii="Arial" w:hAnsi="Arial" w:eastAsia="CESI黑体-GB2312" w:cs="仿宋"/>
      <w:color w:val="auto"/>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2024-01-31T08:58:00Z</dcterms:created>
  <dc:creator>Administrator</dc:creator>
  <cp:lastModifiedBy>陈奕如</cp:lastModifiedBy>
  <dcterms:modified xsi:type="dcterms:W3CDTF">2024-02-07T16:27:33Z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37732A872611458E82BC502BCEE1C69F</vt:lpwstr>
  </property>
</Properties>
</file>