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B5F0C">
      <w:pPr>
        <w:keepNext w:val="0"/>
        <w:keepLines w:val="0"/>
        <w:pageBreakBefore w:val="0"/>
        <w:widowControl/>
        <w:kinsoku/>
        <w:wordWrap/>
        <w:overflowPunct/>
        <w:topLinePunct w:val="0"/>
        <w:autoSpaceDE/>
        <w:autoSpaceDN/>
        <w:bidi w:val="0"/>
        <w:adjustRightInd/>
        <w:snapToGrid/>
        <w:spacing w:line="579" w:lineRule="exact"/>
        <w:jc w:val="both"/>
        <w:textAlignment w:val="auto"/>
        <w:outlineLvl w:val="0"/>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w:t>
      </w:r>
      <w:r>
        <w:rPr>
          <w:rFonts w:hint="eastAsia" w:ascii="黑体" w:hAnsi="黑体" w:eastAsia="黑体" w:cs="黑体"/>
          <w:color w:val="000000"/>
          <w:sz w:val="32"/>
          <w:szCs w:val="32"/>
          <w:highlight w:val="none"/>
          <w:lang w:val="en-US" w:eastAsia="zh-CN"/>
        </w:rPr>
        <w:t>件1</w:t>
      </w:r>
    </w:p>
    <w:p w14:paraId="45EC2F11">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color w:val="000000"/>
          <w:sz w:val="44"/>
          <w:szCs w:val="44"/>
          <w:lang w:val="en" w:eastAsia="zh-CN"/>
        </w:rPr>
      </w:pPr>
      <w:r>
        <w:rPr>
          <w:rFonts w:hint="eastAsia" w:ascii="方正小标宋简体" w:hAnsi="方正小标宋简体" w:eastAsia="方正小标宋简体" w:cs="方正小标宋简体"/>
          <w:color w:val="000000"/>
          <w:sz w:val="44"/>
          <w:szCs w:val="44"/>
          <w:lang w:val="en-US" w:eastAsia="zh-CN"/>
        </w:rPr>
        <w:t>福田区</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年食品安全重点工作安排</w:t>
      </w:r>
      <w:r>
        <w:rPr>
          <w:rFonts w:hint="eastAsia" w:ascii="方正小标宋简体" w:hAnsi="方正小标宋简体" w:eastAsia="方正小标宋简体" w:cs="方正小标宋简体"/>
          <w:color w:val="000000"/>
          <w:sz w:val="44"/>
          <w:szCs w:val="44"/>
          <w:lang w:eastAsia="zh-CN"/>
        </w:rPr>
        <w:t>责任分工表</w:t>
      </w:r>
    </w:p>
    <w:p w14:paraId="5199505B">
      <w:pPr>
        <w:pStyle w:val="6"/>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eastAsia="宋体"/>
          <w:vertAlign w:val="baseline"/>
          <w:lang w:val="en-US" w:eastAsia="zh-CN"/>
        </w:rPr>
      </w:pPr>
      <w:r>
        <w:rPr>
          <w:rFonts w:hint="eastAsia"/>
          <w:lang w:val="en-US" w:eastAsia="zh-CN"/>
        </w:rPr>
        <w:t xml:space="preserve"> </w:t>
      </w:r>
    </w:p>
    <w:tbl>
      <w:tblPr>
        <w:tblStyle w:val="4"/>
        <w:tblW w:w="13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75"/>
        <w:gridCol w:w="5974"/>
        <w:gridCol w:w="3236"/>
        <w:gridCol w:w="2166"/>
      </w:tblGrid>
      <w:tr w14:paraId="6AAB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827" w:type="dxa"/>
            <w:noWrap w:val="0"/>
            <w:vAlign w:val="center"/>
          </w:tcPr>
          <w:p w14:paraId="4D22AB7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1675" w:type="dxa"/>
            <w:noWrap w:val="0"/>
            <w:vAlign w:val="center"/>
          </w:tcPr>
          <w:p w14:paraId="64AC1DB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任务</w:t>
            </w:r>
          </w:p>
        </w:tc>
        <w:tc>
          <w:tcPr>
            <w:tcW w:w="5974" w:type="dxa"/>
            <w:noWrap w:val="0"/>
            <w:vAlign w:val="center"/>
          </w:tcPr>
          <w:p w14:paraId="146A4C0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举措</w:t>
            </w:r>
          </w:p>
        </w:tc>
        <w:tc>
          <w:tcPr>
            <w:tcW w:w="3236" w:type="dxa"/>
            <w:noWrap w:val="0"/>
            <w:vAlign w:val="center"/>
          </w:tcPr>
          <w:p w14:paraId="6FAA0BF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责任单位</w:t>
            </w:r>
          </w:p>
        </w:tc>
        <w:tc>
          <w:tcPr>
            <w:tcW w:w="2166" w:type="dxa"/>
            <w:noWrap w:val="0"/>
            <w:vAlign w:val="center"/>
          </w:tcPr>
          <w:p w14:paraId="11916E9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配合单位</w:t>
            </w:r>
          </w:p>
        </w:tc>
      </w:tr>
      <w:tr w14:paraId="0AA5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0192D44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675" w:type="dxa"/>
            <w:vMerge w:val="restart"/>
            <w:noWrap w:val="0"/>
            <w:vAlign w:val="center"/>
          </w:tcPr>
          <w:p w14:paraId="38843CE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vertAlign w:val="baseline"/>
                <w:lang w:val="en-US" w:eastAsia="zh-CN"/>
              </w:rPr>
            </w:pPr>
            <w:r>
              <w:rPr>
                <w:rFonts w:hint="eastAsia" w:ascii="黑体" w:hAnsi="黑体" w:eastAsia="黑体" w:cs="黑体"/>
                <w:sz w:val="24"/>
                <w:szCs w:val="24"/>
                <w:highlight w:val="none"/>
                <w:lang w:eastAsia="zh-CN"/>
              </w:rPr>
              <w:t>一、</w:t>
            </w:r>
            <w:r>
              <w:rPr>
                <w:rFonts w:hint="eastAsia" w:ascii="黑体" w:hAnsi="黑体" w:eastAsia="黑体" w:cs="黑体"/>
                <w:sz w:val="24"/>
                <w:szCs w:val="24"/>
                <w:highlight w:val="none"/>
                <w:lang w:eastAsia="zh-Hans"/>
              </w:rPr>
              <w:t>完善</w:t>
            </w:r>
            <w:r>
              <w:rPr>
                <w:rFonts w:hint="eastAsia" w:ascii="黑体" w:hAnsi="黑体" w:eastAsia="黑体" w:cs="黑体"/>
                <w:sz w:val="24"/>
                <w:szCs w:val="24"/>
                <w:highlight w:val="none"/>
                <w:lang w:eastAsia="zh-CN"/>
              </w:rPr>
              <w:t>食品安全监管体制</w:t>
            </w:r>
          </w:p>
        </w:tc>
        <w:tc>
          <w:tcPr>
            <w:tcW w:w="5974" w:type="dxa"/>
            <w:noWrap w:val="0"/>
            <w:vAlign w:val="center"/>
          </w:tcPr>
          <w:p w14:paraId="415B820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进一步完善地方党委和政府负总责、主要负责人是第一责任人的食品安全责任机制及企业建立健全食品安全总监、食品安全员协助主要负责人落实食品安全长效机制。</w:t>
            </w:r>
          </w:p>
        </w:tc>
        <w:tc>
          <w:tcPr>
            <w:tcW w:w="3236" w:type="dxa"/>
            <w:noWrap w:val="0"/>
            <w:vAlign w:val="center"/>
          </w:tcPr>
          <w:p w14:paraId="5BDC020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食药安办</w:t>
            </w:r>
          </w:p>
        </w:tc>
        <w:tc>
          <w:tcPr>
            <w:tcW w:w="2166" w:type="dxa"/>
            <w:noWrap w:val="0"/>
            <w:vAlign w:val="center"/>
          </w:tcPr>
          <w:p w14:paraId="53CBB45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区食药安委各成员单位</w:t>
            </w:r>
          </w:p>
        </w:tc>
      </w:tr>
      <w:tr w14:paraId="53AA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3361065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1675" w:type="dxa"/>
            <w:vMerge w:val="continue"/>
            <w:noWrap w:val="0"/>
            <w:vAlign w:val="center"/>
          </w:tcPr>
          <w:p w14:paraId="3E9244F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4D9E38D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扎实推动属地管理责任和企业主体责任（以下统称“两个责任”）落地落实，建立健全责任清单、任务清单、督查清单和责任与任务承诺书制度，按季度实施常态化督导，开展首次督查，加强包保干部和企业培训，督促企业落实食品安全主体责任，实现“两个责任”工作机制相互衔接、贯通运行。</w:t>
            </w:r>
          </w:p>
        </w:tc>
        <w:tc>
          <w:tcPr>
            <w:tcW w:w="3236" w:type="dxa"/>
            <w:noWrap w:val="0"/>
            <w:vAlign w:val="center"/>
          </w:tcPr>
          <w:p w14:paraId="37336AC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食药安办</w:t>
            </w:r>
          </w:p>
        </w:tc>
        <w:tc>
          <w:tcPr>
            <w:tcW w:w="2166" w:type="dxa"/>
            <w:noWrap w:val="0"/>
            <w:vAlign w:val="center"/>
          </w:tcPr>
          <w:p w14:paraId="1897FBBA">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区食药安委各成员单位</w:t>
            </w:r>
          </w:p>
        </w:tc>
      </w:tr>
      <w:tr w14:paraId="7272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772A784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1675" w:type="dxa"/>
            <w:vMerge w:val="continue"/>
            <w:noWrap w:val="0"/>
            <w:vAlign w:val="center"/>
          </w:tcPr>
          <w:p w14:paraId="29E28E7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104B060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各</w:t>
            </w:r>
            <w:r>
              <w:rPr>
                <w:rFonts w:hint="eastAsia" w:ascii="仿宋_GB2312" w:hAnsi="仿宋_GB2312" w:eastAsia="仿宋_GB2312" w:cs="仿宋_GB2312"/>
                <w:sz w:val="24"/>
                <w:szCs w:val="24"/>
                <w:highlight w:val="none"/>
              </w:rPr>
              <w:t>级包保干部须照单履职、挂图作战，每季度对包保主体至少开展1次督导，重要节假日、重点时段应增加频次。</w:t>
            </w:r>
          </w:p>
        </w:tc>
        <w:tc>
          <w:tcPr>
            <w:tcW w:w="3236" w:type="dxa"/>
            <w:noWrap w:val="0"/>
            <w:vAlign w:val="center"/>
          </w:tcPr>
          <w:p w14:paraId="707ED93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食药安办</w:t>
            </w:r>
          </w:p>
        </w:tc>
        <w:tc>
          <w:tcPr>
            <w:tcW w:w="2166" w:type="dxa"/>
            <w:noWrap w:val="0"/>
            <w:vAlign w:val="center"/>
          </w:tcPr>
          <w:p w14:paraId="41FE9F82">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区食药安委各成员单位</w:t>
            </w:r>
          </w:p>
        </w:tc>
      </w:tr>
      <w:tr w14:paraId="1B7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0A8E882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1675" w:type="dxa"/>
            <w:vMerge w:val="continue"/>
            <w:noWrap w:val="0"/>
            <w:vAlign w:val="center"/>
          </w:tcPr>
          <w:p w14:paraId="562EE31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7C4E1BE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强化各级食药安委及其办公室的统筹协调作用，完善名称架构、工作规则、成员职责等规范，</w:t>
            </w:r>
            <w:r>
              <w:rPr>
                <w:rFonts w:hint="eastAsia" w:ascii="仿宋_GB2312" w:hAnsi="仿宋_GB2312" w:eastAsia="仿宋_GB2312" w:cs="仿宋_GB2312"/>
                <w:sz w:val="24"/>
                <w:szCs w:val="24"/>
                <w:highlight w:val="none"/>
                <w:lang w:val="en-US" w:eastAsia="zh-CN"/>
              </w:rPr>
              <w:t>加强街道、社区级食品安全工作机制建设，</w:t>
            </w:r>
            <w:r>
              <w:rPr>
                <w:rFonts w:hint="eastAsia" w:ascii="仿宋_GB2312" w:hAnsi="仿宋_GB2312" w:eastAsia="仿宋_GB2312" w:cs="仿宋_GB2312"/>
                <w:sz w:val="24"/>
                <w:szCs w:val="24"/>
                <w:highlight w:val="none"/>
              </w:rPr>
              <w:t>确保食品安全各项工作任务落地见效。</w:t>
            </w:r>
          </w:p>
        </w:tc>
        <w:tc>
          <w:tcPr>
            <w:tcW w:w="3236" w:type="dxa"/>
            <w:noWrap w:val="0"/>
            <w:vAlign w:val="center"/>
          </w:tcPr>
          <w:p w14:paraId="4B9F30D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食药安办</w:t>
            </w:r>
          </w:p>
        </w:tc>
        <w:tc>
          <w:tcPr>
            <w:tcW w:w="2166" w:type="dxa"/>
            <w:noWrap w:val="0"/>
            <w:vAlign w:val="center"/>
          </w:tcPr>
          <w:p w14:paraId="646EDAD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区食药安委各成员单位</w:t>
            </w:r>
          </w:p>
        </w:tc>
      </w:tr>
      <w:tr w14:paraId="20BE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00C792D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p>
        </w:tc>
        <w:tc>
          <w:tcPr>
            <w:tcW w:w="1675" w:type="dxa"/>
            <w:vMerge w:val="restart"/>
            <w:noWrap w:val="0"/>
            <w:vAlign w:val="center"/>
          </w:tcPr>
          <w:p w14:paraId="3AC12DE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r>
              <w:rPr>
                <w:rFonts w:hint="eastAsia" w:ascii="黑体" w:hAnsi="黑体" w:eastAsia="黑体" w:cs="黑体"/>
                <w:sz w:val="24"/>
                <w:szCs w:val="24"/>
                <w:highlight w:val="none"/>
                <w:lang w:eastAsia="zh-Hans"/>
              </w:rPr>
              <w:t>二、强化食品安全源头治理</w:t>
            </w:r>
          </w:p>
        </w:tc>
        <w:tc>
          <w:tcPr>
            <w:tcW w:w="5974" w:type="dxa"/>
            <w:noWrap w:val="0"/>
            <w:vAlign w:val="center"/>
          </w:tcPr>
          <w:p w14:paraId="1B91C19D">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净化产地环境，开展典型耕地土壤重金属污染成因排查试</w:t>
            </w:r>
            <w:r>
              <w:rPr>
                <w:rFonts w:hint="eastAsia" w:ascii="仿宋_GB2312" w:hAnsi="仿宋_GB2312" w:eastAsia="仿宋_GB2312" w:cs="仿宋_GB2312"/>
                <w:sz w:val="24"/>
                <w:szCs w:val="24"/>
                <w:highlight w:val="none"/>
                <w:lang w:val="en-US" w:eastAsia="zh-CN"/>
              </w:rPr>
              <w:t>点</w:t>
            </w:r>
            <w:r>
              <w:rPr>
                <w:rFonts w:hint="eastAsia" w:ascii="仿宋_GB2312" w:hAnsi="仿宋_GB2312" w:eastAsia="仿宋_GB2312" w:cs="仿宋_GB2312"/>
                <w:sz w:val="24"/>
                <w:szCs w:val="24"/>
                <w:highlight w:val="none"/>
              </w:rPr>
              <w:t>工作，加强农用地土壤重金属污染风险防控。</w:t>
            </w:r>
          </w:p>
        </w:tc>
        <w:tc>
          <w:tcPr>
            <w:tcW w:w="3236" w:type="dxa"/>
            <w:noWrap w:val="0"/>
            <w:vAlign w:val="center"/>
          </w:tcPr>
          <w:p w14:paraId="239E7F1A">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市生态环境局</w:t>
            </w:r>
            <w:r>
              <w:rPr>
                <w:rFonts w:hint="eastAsia" w:ascii="仿宋_GB2312" w:hAnsi="仿宋_GB2312" w:eastAsia="仿宋_GB2312" w:cs="仿宋_GB2312"/>
                <w:sz w:val="24"/>
                <w:szCs w:val="24"/>
                <w:highlight w:val="none"/>
                <w:lang w:val="en-US" w:eastAsia="zh-CN"/>
              </w:rPr>
              <w:t>福田管理局</w:t>
            </w:r>
          </w:p>
        </w:tc>
        <w:tc>
          <w:tcPr>
            <w:tcW w:w="2166" w:type="dxa"/>
            <w:noWrap w:val="0"/>
            <w:vAlign w:val="center"/>
          </w:tcPr>
          <w:p w14:paraId="45B02F0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3F71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080674A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1675" w:type="dxa"/>
            <w:vMerge w:val="continue"/>
            <w:noWrap w:val="0"/>
            <w:vAlign w:val="center"/>
          </w:tcPr>
          <w:p w14:paraId="198B8AD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00FD8C5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积极推进耕地分类管理，在轻中度污染耕地落实品种替代、水肥调控、土壤调理等安全利用措施，在重度污染耕地实施种植结构调整等措施。</w:t>
            </w:r>
          </w:p>
        </w:tc>
        <w:tc>
          <w:tcPr>
            <w:tcW w:w="3236" w:type="dxa"/>
            <w:noWrap w:val="0"/>
            <w:vAlign w:val="center"/>
          </w:tcPr>
          <w:p w14:paraId="1E567E5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rPr>
              <w:t>、</w:t>
            </w:r>
          </w:p>
          <w:p w14:paraId="1C8DAA1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市规划和自然资源局</w:t>
            </w:r>
            <w:r>
              <w:rPr>
                <w:rFonts w:hint="eastAsia" w:ascii="仿宋_GB2312" w:hAnsi="仿宋_GB2312" w:eastAsia="仿宋_GB2312" w:cs="仿宋_GB2312"/>
                <w:sz w:val="24"/>
                <w:szCs w:val="24"/>
                <w:highlight w:val="none"/>
                <w:lang w:val="en-US" w:eastAsia="zh-CN"/>
              </w:rPr>
              <w:t>福田管理局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7BB960A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13E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089E7DD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1675" w:type="dxa"/>
            <w:vMerge w:val="continue"/>
            <w:noWrap w:val="0"/>
            <w:vAlign w:val="center"/>
          </w:tcPr>
          <w:p w14:paraId="7DCA224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2AC4BBF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深入开展食用农产品“治违禁控药残促提升”和“不安全不上市”专项行动，严厉打击非法使用和非法添加禁限用药物行为，严格管控常规农药兽药残留超标问题。</w:t>
            </w:r>
          </w:p>
        </w:tc>
        <w:tc>
          <w:tcPr>
            <w:tcW w:w="3236" w:type="dxa"/>
            <w:noWrap w:val="0"/>
            <w:vAlign w:val="center"/>
          </w:tcPr>
          <w:p w14:paraId="770B252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0668047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福田</w:t>
            </w:r>
            <w:r>
              <w:rPr>
                <w:rFonts w:hint="eastAsia" w:ascii="仿宋_GB2312" w:hAnsi="仿宋_GB2312" w:eastAsia="仿宋_GB2312" w:cs="仿宋_GB2312"/>
                <w:sz w:val="24"/>
                <w:szCs w:val="24"/>
                <w:highlight w:val="none"/>
              </w:rPr>
              <w:t>公安</w:t>
            </w:r>
            <w:r>
              <w:rPr>
                <w:rFonts w:hint="eastAsia" w:ascii="仿宋_GB2312" w:hAnsi="仿宋_GB2312" w:eastAsia="仿宋_GB2312" w:cs="仿宋_GB2312"/>
                <w:sz w:val="24"/>
                <w:szCs w:val="24"/>
                <w:highlight w:val="none"/>
                <w:lang w:val="en-US" w:eastAsia="zh-CN"/>
              </w:rPr>
              <w:t>分</w:t>
            </w:r>
            <w:r>
              <w:rPr>
                <w:rFonts w:hint="eastAsia" w:ascii="仿宋_GB2312" w:hAnsi="仿宋_GB2312" w:eastAsia="仿宋_GB2312" w:cs="仿宋_GB2312"/>
                <w:sz w:val="24"/>
                <w:szCs w:val="24"/>
                <w:highlight w:val="none"/>
              </w:rPr>
              <w:t>局、</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卫生健康</w:t>
            </w:r>
            <w:r>
              <w:rPr>
                <w:rFonts w:hint="eastAsia" w:ascii="仿宋_GB2312" w:hAnsi="仿宋_GB2312" w:eastAsia="仿宋_GB2312" w:cs="仿宋_GB2312"/>
                <w:sz w:val="24"/>
                <w:szCs w:val="24"/>
                <w:highlight w:val="none"/>
                <w:lang w:val="en-US" w:eastAsia="zh-CN"/>
              </w:rPr>
              <w:t>局</w:t>
            </w:r>
          </w:p>
        </w:tc>
      </w:tr>
      <w:tr w14:paraId="6170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1F00C91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1675" w:type="dxa"/>
            <w:vMerge w:val="continue"/>
            <w:noWrap w:val="0"/>
            <w:vAlign w:val="center"/>
          </w:tcPr>
          <w:p w14:paraId="05BA52F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3FF4D53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规范农业投入品使用，推动落实化肥、农药购买“实名制”，保持全</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化肥、农药使用量零增长，加大对生产、销售、使用非标农膜的监管力度，持续推进农资打假。</w:t>
            </w:r>
          </w:p>
        </w:tc>
        <w:tc>
          <w:tcPr>
            <w:tcW w:w="3236" w:type="dxa"/>
            <w:noWrap w:val="0"/>
            <w:vAlign w:val="center"/>
          </w:tcPr>
          <w:p w14:paraId="6C6EFCB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rPr>
              <w:t>、市规划和自然资源局</w:t>
            </w:r>
            <w:r>
              <w:rPr>
                <w:rFonts w:hint="eastAsia" w:ascii="仿宋_GB2312" w:hAnsi="仿宋_GB2312" w:eastAsia="仿宋_GB2312" w:cs="仿宋_GB2312"/>
                <w:sz w:val="24"/>
                <w:szCs w:val="24"/>
                <w:highlight w:val="none"/>
                <w:lang w:val="en-US" w:eastAsia="zh-CN"/>
              </w:rPr>
              <w:t>福田管理局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424816D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4668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2120010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w:t>
            </w:r>
          </w:p>
        </w:tc>
        <w:tc>
          <w:tcPr>
            <w:tcW w:w="1675" w:type="dxa"/>
            <w:vMerge w:val="continue"/>
            <w:noWrap w:val="0"/>
            <w:vAlign w:val="center"/>
          </w:tcPr>
          <w:p w14:paraId="0BFF51B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1F52F8A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强化粮食质量安全检验监测体系建设，持续保持粮食质量安全监管高压态势。</w:t>
            </w:r>
          </w:p>
        </w:tc>
        <w:tc>
          <w:tcPr>
            <w:tcW w:w="3236" w:type="dxa"/>
            <w:noWrap w:val="0"/>
            <w:vAlign w:val="center"/>
          </w:tcPr>
          <w:p w14:paraId="6BF1676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097F026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1C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3AAF880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1675" w:type="dxa"/>
            <w:vMerge w:val="restart"/>
            <w:noWrap w:val="0"/>
            <w:vAlign w:val="center"/>
          </w:tcPr>
          <w:p w14:paraId="55F554C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r>
              <w:rPr>
                <w:rFonts w:hint="eastAsia" w:ascii="黑体" w:hAnsi="黑体" w:eastAsia="黑体" w:cs="黑体"/>
                <w:sz w:val="24"/>
                <w:szCs w:val="24"/>
                <w:highlight w:val="none"/>
                <w:lang w:eastAsia="zh-Hans"/>
              </w:rPr>
              <w:t>三、严格食品重点领域监管</w:t>
            </w:r>
          </w:p>
        </w:tc>
        <w:tc>
          <w:tcPr>
            <w:tcW w:w="5974" w:type="dxa"/>
            <w:noWrap w:val="0"/>
            <w:vAlign w:val="center"/>
          </w:tcPr>
          <w:p w14:paraId="274C876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扎实开展校园“护苗促食安”行动，严格落实学校食品安全校长（园长）负责制、校园陪餐制，压实校外供餐单位落实食品安全主体责任，加大对校园食品安全监督抽检和检查力度，防范发生校园食品安全事件。</w:t>
            </w:r>
          </w:p>
        </w:tc>
        <w:tc>
          <w:tcPr>
            <w:tcW w:w="3236" w:type="dxa"/>
            <w:noWrap w:val="0"/>
            <w:vAlign w:val="center"/>
          </w:tcPr>
          <w:p w14:paraId="142F154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教育局、市市场监管局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781E3D9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3D29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14928E8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1675" w:type="dxa"/>
            <w:vMerge w:val="continue"/>
            <w:noWrap w:val="0"/>
            <w:vAlign w:val="center"/>
          </w:tcPr>
          <w:p w14:paraId="374FA40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53CA663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推动营养与健康学校建设，创建1-2所营养与健康学校（幼儿园），开发学生餐培训课程，升级完善中小学生配餐信息平台，建立学生营养餐评价制度，常态化开展中小学校学生营养餐评价工作，依托中国学生营养日开展学生营养健康教育活动</w:t>
            </w:r>
          </w:p>
        </w:tc>
        <w:tc>
          <w:tcPr>
            <w:tcW w:w="3236" w:type="dxa"/>
            <w:noWrap w:val="0"/>
            <w:vAlign w:val="center"/>
          </w:tcPr>
          <w:p w14:paraId="0AB0921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卫生健康</w:t>
            </w:r>
            <w:r>
              <w:rPr>
                <w:rFonts w:hint="eastAsia" w:ascii="仿宋_GB2312" w:hAnsi="仿宋_GB2312" w:eastAsia="仿宋_GB2312" w:cs="仿宋_GB2312"/>
                <w:sz w:val="24"/>
                <w:szCs w:val="24"/>
                <w:highlight w:val="none"/>
                <w:lang w:val="en-US" w:eastAsia="zh-CN"/>
              </w:rPr>
              <w:t>局牵头，区教育局、市市场监管局</w:t>
            </w:r>
            <w:bookmarkStart w:id="0" w:name="_GoBack"/>
            <w:bookmarkEnd w:id="0"/>
            <w:r>
              <w:rPr>
                <w:rFonts w:hint="eastAsia" w:ascii="仿宋_GB2312" w:hAnsi="仿宋_GB2312" w:eastAsia="仿宋_GB2312" w:cs="仿宋_GB2312"/>
                <w:sz w:val="24"/>
                <w:szCs w:val="24"/>
                <w:highlight w:val="none"/>
                <w:lang w:val="en-US" w:eastAsia="zh-CN"/>
              </w:rPr>
              <w:t>福田监管局协助</w:t>
            </w:r>
          </w:p>
        </w:tc>
        <w:tc>
          <w:tcPr>
            <w:tcW w:w="2166" w:type="dxa"/>
            <w:noWrap w:val="0"/>
            <w:vAlign w:val="center"/>
          </w:tcPr>
          <w:p w14:paraId="04E5AC0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食药安委各成员单位</w:t>
            </w:r>
          </w:p>
        </w:tc>
      </w:tr>
      <w:tr w14:paraId="5BAC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705C8E5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1675" w:type="dxa"/>
            <w:vMerge w:val="continue"/>
            <w:noWrap w:val="0"/>
            <w:vAlign w:val="center"/>
          </w:tcPr>
          <w:p w14:paraId="15AC166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57B3F76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扎实推进食品安全“守查保”专项行动,联合整治校园食品、农兽药残留等重点领域问题,积极推进食品安全副校长制度</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各有关部门应给与</w:t>
            </w:r>
            <w:r>
              <w:rPr>
                <w:rFonts w:hint="eastAsia" w:ascii="仿宋_GB2312" w:hAnsi="仿宋_GB2312" w:eastAsia="仿宋_GB2312" w:cs="仿宋_GB2312"/>
                <w:color w:val="auto"/>
                <w:sz w:val="24"/>
                <w:szCs w:val="24"/>
                <w:highlight w:val="none"/>
                <w:lang w:val="en-US" w:eastAsia="zh-CN"/>
              </w:rPr>
              <w:t>指导、监督学校加强食品安全教育和日常管理，降低食品安全风险，及时消除食品安全隐患</w:t>
            </w:r>
            <w:r>
              <w:rPr>
                <w:rFonts w:hint="eastAsia" w:ascii="仿宋_GB2312" w:hAnsi="仿宋_GB2312" w:eastAsia="仿宋_GB2312" w:cs="仿宋_GB2312"/>
                <w:sz w:val="24"/>
                <w:szCs w:val="24"/>
                <w:highlight w:val="none"/>
              </w:rPr>
              <w:t>。</w:t>
            </w:r>
          </w:p>
        </w:tc>
        <w:tc>
          <w:tcPr>
            <w:tcW w:w="3236" w:type="dxa"/>
            <w:noWrap w:val="0"/>
            <w:vAlign w:val="center"/>
          </w:tcPr>
          <w:p w14:paraId="7BC8BC6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教育局、</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卫生健康</w:t>
            </w:r>
            <w:r>
              <w:rPr>
                <w:rFonts w:hint="eastAsia" w:ascii="仿宋_GB2312" w:hAnsi="仿宋_GB2312" w:eastAsia="仿宋_GB2312" w:cs="仿宋_GB2312"/>
                <w:sz w:val="24"/>
                <w:szCs w:val="24"/>
                <w:highlight w:val="none"/>
                <w:lang w:val="en-US" w:eastAsia="zh-CN"/>
              </w:rPr>
              <w:t>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342586D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13E4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23AB7F5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w:t>
            </w:r>
          </w:p>
        </w:tc>
        <w:tc>
          <w:tcPr>
            <w:tcW w:w="1675" w:type="dxa"/>
            <w:vMerge w:val="continue"/>
            <w:noWrap w:val="0"/>
            <w:vAlign w:val="center"/>
          </w:tcPr>
          <w:p w14:paraId="6D2162E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725E47E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加强对农村假冒伪劣食品、食品掺杂使假问题的整治，强化进口食品、网络销售食品和食用农产品质量安全监管，严格餐饮具集中消毒服务单位监管，严控食品添加剂使用。</w:t>
            </w:r>
          </w:p>
        </w:tc>
        <w:tc>
          <w:tcPr>
            <w:tcW w:w="3236" w:type="dxa"/>
            <w:noWrap w:val="0"/>
            <w:vAlign w:val="center"/>
          </w:tcPr>
          <w:p w14:paraId="2F6573FA">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卫生健康</w:t>
            </w:r>
            <w:r>
              <w:rPr>
                <w:rFonts w:hint="eastAsia" w:ascii="仿宋_GB2312" w:hAnsi="仿宋_GB2312" w:eastAsia="仿宋_GB2312" w:cs="仿宋_GB2312"/>
                <w:sz w:val="24"/>
                <w:szCs w:val="24"/>
                <w:highlight w:val="none"/>
                <w:lang w:val="en-US" w:eastAsia="zh-CN"/>
              </w:rPr>
              <w:t>局</w:t>
            </w:r>
            <w:r>
              <w:rPr>
                <w:rFonts w:hint="eastAsia" w:ascii="仿宋_GB2312" w:hAnsi="仿宋_GB2312" w:eastAsia="仿宋_GB2312" w:cs="仿宋_GB2312"/>
                <w:sz w:val="24"/>
                <w:szCs w:val="24"/>
                <w:highlight w:val="none"/>
              </w:rPr>
              <w:t>、福田海关</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皇岗海关</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0A6A021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1ACE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77683EB1">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1675" w:type="dxa"/>
            <w:vMerge w:val="continue"/>
            <w:noWrap w:val="0"/>
            <w:vAlign w:val="center"/>
          </w:tcPr>
          <w:p w14:paraId="20DAFB1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3CE2DD4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督促食品生产经营单位按规定配备食品安全总监、食品安全员，建立日管控、周排查、月调度工作制度机制，加强职业化专业化食品安全检查员队伍建设</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实现食品从业人员培训考核全覆盖。</w:t>
            </w:r>
          </w:p>
        </w:tc>
        <w:tc>
          <w:tcPr>
            <w:tcW w:w="3236" w:type="dxa"/>
            <w:noWrap w:val="0"/>
            <w:vAlign w:val="center"/>
          </w:tcPr>
          <w:p w14:paraId="4D4ED31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231610FA">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1567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7383F72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w:t>
            </w:r>
          </w:p>
        </w:tc>
        <w:tc>
          <w:tcPr>
            <w:tcW w:w="1675" w:type="dxa"/>
            <w:vMerge w:val="continue"/>
            <w:noWrap w:val="0"/>
            <w:vAlign w:val="center"/>
          </w:tcPr>
          <w:p w14:paraId="70790A6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485B40D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全面开展食品安全执法检查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进一步</w:t>
            </w:r>
            <w:r>
              <w:rPr>
                <w:rFonts w:hint="eastAsia" w:ascii="仿宋_GB2312" w:hAnsi="仿宋_GB2312" w:eastAsia="仿宋_GB2312" w:cs="仿宋_GB2312"/>
                <w:sz w:val="24"/>
                <w:szCs w:val="24"/>
                <w:highlight w:val="none"/>
              </w:rPr>
              <w:t>规范和管控市场交易行为，加强食品生产经营环节监督检查，全力杜绝食品生产经营监管环节发生食品安全事故。</w:t>
            </w:r>
          </w:p>
        </w:tc>
        <w:tc>
          <w:tcPr>
            <w:tcW w:w="3236" w:type="dxa"/>
            <w:noWrap w:val="0"/>
            <w:vAlign w:val="center"/>
          </w:tcPr>
          <w:p w14:paraId="7583D76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4741D6E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7217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3B8E1FC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w:t>
            </w:r>
          </w:p>
        </w:tc>
        <w:tc>
          <w:tcPr>
            <w:tcW w:w="1675" w:type="dxa"/>
            <w:vMerge w:val="continue"/>
            <w:noWrap w:val="0"/>
            <w:vAlign w:val="center"/>
          </w:tcPr>
          <w:p w14:paraId="782292B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60BCF96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开展城中村食品安全治理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加强放心肉菜供应保障，加强农贸市场和商场超市各类食品质量安全检测</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建立食品溯源系统，落实食品经营主体的登记管理制度。</w:t>
            </w:r>
          </w:p>
        </w:tc>
        <w:tc>
          <w:tcPr>
            <w:tcW w:w="3236" w:type="dxa"/>
            <w:noWrap w:val="0"/>
            <w:vAlign w:val="center"/>
          </w:tcPr>
          <w:p w14:paraId="7373E7D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城管和综合执法局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2C4E728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7C02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4448589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17</w:t>
            </w:r>
          </w:p>
        </w:tc>
        <w:tc>
          <w:tcPr>
            <w:tcW w:w="1675" w:type="dxa"/>
            <w:vMerge w:val="continue"/>
            <w:noWrap w:val="0"/>
            <w:vAlign w:val="center"/>
          </w:tcPr>
          <w:p w14:paraId="54991A4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1339F8C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加大无证经营、地沟油、私宰猪等查处力度，严厉打击农贸市场、粮油店、餐饮门店等购销和使用假冒伪劣、来源不明的粮油副食品等行为，杜绝非法交易、屠宰活禽等行为，不断提高城中村食品安全保障能力和水平。</w:t>
            </w:r>
          </w:p>
        </w:tc>
        <w:tc>
          <w:tcPr>
            <w:tcW w:w="3236" w:type="dxa"/>
            <w:noWrap w:val="0"/>
            <w:vAlign w:val="center"/>
          </w:tcPr>
          <w:p w14:paraId="76655D2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60FEFF0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B5C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7D87604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18</w:t>
            </w:r>
          </w:p>
        </w:tc>
        <w:tc>
          <w:tcPr>
            <w:tcW w:w="1675" w:type="dxa"/>
            <w:vMerge w:val="continue"/>
            <w:noWrap w:val="0"/>
            <w:vAlign w:val="center"/>
          </w:tcPr>
          <w:p w14:paraId="6534F7A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16AB5DF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大力推进餐厨废弃物资源化利用和无害化处理，防范“地沟油”流入餐桌</w:t>
            </w:r>
            <w:r>
              <w:rPr>
                <w:rFonts w:hint="eastAsia" w:ascii="仿宋_GB2312" w:hAnsi="仿宋_GB2312" w:eastAsia="仿宋_GB2312" w:cs="仿宋_GB2312"/>
                <w:sz w:val="24"/>
                <w:szCs w:val="24"/>
                <w:highlight w:val="none"/>
                <w:lang w:val="en-US" w:eastAsia="zh-CN"/>
              </w:rPr>
              <w:t>。</w:t>
            </w:r>
          </w:p>
        </w:tc>
        <w:tc>
          <w:tcPr>
            <w:tcW w:w="3236" w:type="dxa"/>
            <w:noWrap w:val="0"/>
            <w:vAlign w:val="center"/>
          </w:tcPr>
          <w:p w14:paraId="3E3BA33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城管和综合执法局</w:t>
            </w:r>
          </w:p>
        </w:tc>
        <w:tc>
          <w:tcPr>
            <w:tcW w:w="2166" w:type="dxa"/>
            <w:noWrap w:val="0"/>
            <w:vAlign w:val="center"/>
          </w:tcPr>
          <w:p w14:paraId="165CA67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996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3C073D41">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19</w:t>
            </w:r>
          </w:p>
        </w:tc>
        <w:tc>
          <w:tcPr>
            <w:tcW w:w="1675" w:type="dxa"/>
            <w:vMerge w:val="continue"/>
            <w:noWrap w:val="0"/>
            <w:vAlign w:val="center"/>
          </w:tcPr>
          <w:p w14:paraId="6699164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1DB990B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严格实施小作坊、小摊贩、报刊亭、早餐车登记管理，做好食品摊贩登记并将登记的食品摊贩信息抄送市场监管部门。</w:t>
            </w:r>
          </w:p>
        </w:tc>
        <w:tc>
          <w:tcPr>
            <w:tcW w:w="3236" w:type="dxa"/>
            <w:noWrap w:val="0"/>
            <w:vAlign w:val="center"/>
          </w:tcPr>
          <w:p w14:paraId="2E38C11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各街道办事处牵头，</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城管和综合执法局</w:t>
            </w:r>
            <w:r>
              <w:rPr>
                <w:rFonts w:hint="eastAsia" w:ascii="仿宋_GB2312" w:hAnsi="仿宋_GB2312" w:eastAsia="仿宋_GB2312" w:cs="仿宋_GB2312"/>
                <w:sz w:val="24"/>
                <w:szCs w:val="24"/>
                <w:highlight w:val="none"/>
                <w:lang w:val="en-US" w:eastAsia="zh-CN"/>
              </w:rPr>
              <w:t>做好业务指导</w:t>
            </w:r>
          </w:p>
        </w:tc>
        <w:tc>
          <w:tcPr>
            <w:tcW w:w="2166" w:type="dxa"/>
            <w:noWrap w:val="0"/>
            <w:vAlign w:val="center"/>
          </w:tcPr>
          <w:p w14:paraId="755CBCD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食药安委各成员单位</w:t>
            </w:r>
          </w:p>
        </w:tc>
      </w:tr>
      <w:tr w14:paraId="17C2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5F5D72F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20</w:t>
            </w:r>
          </w:p>
        </w:tc>
        <w:tc>
          <w:tcPr>
            <w:tcW w:w="1675" w:type="dxa"/>
            <w:vMerge w:val="continue"/>
            <w:noWrap w:val="0"/>
            <w:vAlign w:val="center"/>
          </w:tcPr>
          <w:p w14:paraId="7A862CF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350FB729">
            <w:pPr>
              <w:spacing w:line="300" w:lineRule="exact"/>
              <w:ind w:firstLine="480" w:firstLineChars="200"/>
              <w:jc w:val="lef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做好小摊贩和流动食品摊档等监管工作，严查校园周边流动食品摊档。</w:t>
            </w:r>
          </w:p>
        </w:tc>
        <w:tc>
          <w:tcPr>
            <w:tcW w:w="3236" w:type="dxa"/>
            <w:noWrap w:val="0"/>
            <w:vAlign w:val="center"/>
          </w:tcPr>
          <w:p w14:paraId="32E48C0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区城管和综合执法局、市市场监管局福田监管局、各街道办事处按职责分工负责</w:t>
            </w:r>
          </w:p>
        </w:tc>
        <w:tc>
          <w:tcPr>
            <w:tcW w:w="2166" w:type="dxa"/>
            <w:noWrap w:val="0"/>
            <w:vAlign w:val="center"/>
          </w:tcPr>
          <w:p w14:paraId="32210CA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食药安委各成员单位</w:t>
            </w:r>
          </w:p>
        </w:tc>
      </w:tr>
      <w:tr w14:paraId="4883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noWrap w:val="0"/>
            <w:vAlign w:val="center"/>
          </w:tcPr>
          <w:p w14:paraId="76DE457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21</w:t>
            </w:r>
          </w:p>
        </w:tc>
        <w:tc>
          <w:tcPr>
            <w:tcW w:w="1675" w:type="dxa"/>
            <w:vMerge w:val="continue"/>
            <w:noWrap w:val="0"/>
            <w:vAlign w:val="center"/>
          </w:tcPr>
          <w:p w14:paraId="6BFCF0C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p>
        </w:tc>
        <w:tc>
          <w:tcPr>
            <w:tcW w:w="5974" w:type="dxa"/>
            <w:noWrap w:val="0"/>
            <w:vAlign w:val="center"/>
          </w:tcPr>
          <w:p w14:paraId="545C46E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加强A级旅游景区、工地和机关企事业食堂以及连锁餐饮单位、中央厨房、集体用餐配送单位、网络平台企业食品安全监管，提升民政服务机构饭堂量化等级。</w:t>
            </w:r>
          </w:p>
        </w:tc>
        <w:tc>
          <w:tcPr>
            <w:tcW w:w="3236" w:type="dxa"/>
            <w:noWrap w:val="0"/>
            <w:vAlign w:val="center"/>
          </w:tcPr>
          <w:p w14:paraId="37984879">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民政局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0E27661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住房建设局、</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文化广电旅游体育局</w:t>
            </w:r>
          </w:p>
        </w:tc>
      </w:tr>
      <w:tr w14:paraId="6FE8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6C6EFA8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w:t>
            </w:r>
          </w:p>
        </w:tc>
        <w:tc>
          <w:tcPr>
            <w:tcW w:w="1675" w:type="dxa"/>
            <w:vMerge w:val="restart"/>
            <w:noWrap w:val="0"/>
            <w:vAlign w:val="center"/>
          </w:tcPr>
          <w:p w14:paraId="4A95BCD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74F6D31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233CE0C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08964F0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7839EEE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41265AC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311486F1">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57079D7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06125BA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53B981B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Hans"/>
              </w:rPr>
            </w:pPr>
            <w:r>
              <w:rPr>
                <w:rFonts w:hint="eastAsia" w:ascii="黑体" w:hAnsi="黑体" w:eastAsia="黑体" w:cs="黑体"/>
                <w:sz w:val="24"/>
                <w:szCs w:val="24"/>
                <w:highlight w:val="none"/>
                <w:lang w:eastAsia="zh-CN"/>
              </w:rPr>
              <w:t>四、</w:t>
            </w:r>
            <w:r>
              <w:rPr>
                <w:rFonts w:hint="eastAsia" w:ascii="黑体" w:hAnsi="黑体" w:eastAsia="黑体" w:cs="黑体"/>
                <w:sz w:val="24"/>
                <w:szCs w:val="24"/>
                <w:highlight w:val="none"/>
                <w:lang w:eastAsia="zh-Hans"/>
              </w:rPr>
              <w:t>严厉打击违法犯罪行为</w:t>
            </w:r>
          </w:p>
        </w:tc>
        <w:tc>
          <w:tcPr>
            <w:tcW w:w="5974" w:type="dxa"/>
            <w:noWrap w:val="0"/>
            <w:vAlign w:val="center"/>
          </w:tcPr>
          <w:p w14:paraId="0C35C14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深入开展“守底线、查隐患、保安全”专项行动，全面排查处置风险隐患，防范区域性、系统性食品安全事故发生。</w:t>
            </w:r>
          </w:p>
        </w:tc>
        <w:tc>
          <w:tcPr>
            <w:tcW w:w="3236" w:type="dxa"/>
            <w:noWrap w:val="0"/>
            <w:vAlign w:val="center"/>
          </w:tcPr>
          <w:p w14:paraId="0F919EE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0EDFB03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73E6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61941C8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23</w:t>
            </w:r>
          </w:p>
        </w:tc>
        <w:tc>
          <w:tcPr>
            <w:tcW w:w="1675" w:type="dxa"/>
            <w:vMerge w:val="continue"/>
            <w:noWrap w:val="0"/>
            <w:vAlign w:val="center"/>
          </w:tcPr>
          <w:p w14:paraId="1E6F51D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0E99F78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深入实施食品安全“铁拳”行动，落实“处罚到人”要求，集中曝光典型案例，擦亮“铁拳出稽</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守护鹏城”执法品牌。</w:t>
            </w:r>
          </w:p>
        </w:tc>
        <w:tc>
          <w:tcPr>
            <w:tcW w:w="3236" w:type="dxa"/>
            <w:noWrap w:val="0"/>
            <w:vAlign w:val="center"/>
          </w:tcPr>
          <w:p w14:paraId="6F05FB9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0389E61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5406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38FB2AA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 w:eastAsia="zh-CN"/>
              </w:rPr>
            </w:pPr>
            <w:r>
              <w:rPr>
                <w:rFonts w:hint="eastAsia" w:ascii="仿宋_GB2312" w:hAnsi="仿宋_GB2312" w:eastAsia="仿宋_GB2312" w:cs="仿宋_GB2312"/>
                <w:sz w:val="24"/>
                <w:szCs w:val="24"/>
                <w:highlight w:val="none"/>
                <w:vertAlign w:val="baseline"/>
                <w:lang w:val="en-US" w:eastAsia="zh-CN"/>
              </w:rPr>
              <w:t>2</w:t>
            </w:r>
            <w:r>
              <w:rPr>
                <w:rFonts w:hint="default" w:ascii="仿宋_GB2312" w:hAnsi="仿宋_GB2312" w:eastAsia="仿宋_GB2312" w:cs="仿宋_GB2312"/>
                <w:sz w:val="24"/>
                <w:szCs w:val="24"/>
                <w:highlight w:val="none"/>
                <w:vertAlign w:val="baseline"/>
                <w:lang w:val="en" w:eastAsia="zh-CN"/>
              </w:rPr>
              <w:t>4</w:t>
            </w:r>
          </w:p>
        </w:tc>
        <w:tc>
          <w:tcPr>
            <w:tcW w:w="1675" w:type="dxa"/>
            <w:vMerge w:val="continue"/>
            <w:noWrap w:val="0"/>
            <w:vAlign w:val="center"/>
          </w:tcPr>
          <w:p w14:paraId="6BDDF5C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2863608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严厉打击养老诈骗、制假售假、非法添加、虚假宣传、无证照生产经营、非法渠道购销、非法野生动物交易等违法行为，坚决取缔“黑工厂”“黑窝点”“黑作坊”。</w:t>
            </w:r>
          </w:p>
        </w:tc>
        <w:tc>
          <w:tcPr>
            <w:tcW w:w="3236" w:type="dxa"/>
            <w:noWrap w:val="0"/>
            <w:vAlign w:val="center"/>
          </w:tcPr>
          <w:p w14:paraId="701FC44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1907568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7BD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2051EAA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25</w:t>
            </w:r>
          </w:p>
        </w:tc>
        <w:tc>
          <w:tcPr>
            <w:tcW w:w="1675" w:type="dxa"/>
            <w:vMerge w:val="continue"/>
            <w:noWrap w:val="0"/>
            <w:vAlign w:val="center"/>
          </w:tcPr>
          <w:p w14:paraId="02EF889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52D658B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针对婴幼儿食品、保健食品、乳制品、肉制品、固体饮料等重点食品，严查屡次抽检不合格食品生产企业各种违法违规行为。</w:t>
            </w:r>
          </w:p>
        </w:tc>
        <w:tc>
          <w:tcPr>
            <w:tcW w:w="3236" w:type="dxa"/>
            <w:noWrap w:val="0"/>
            <w:vAlign w:val="center"/>
          </w:tcPr>
          <w:p w14:paraId="1AA255B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5E57BFD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63FB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60159E6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26</w:t>
            </w:r>
          </w:p>
        </w:tc>
        <w:tc>
          <w:tcPr>
            <w:tcW w:w="1675" w:type="dxa"/>
            <w:vMerge w:val="continue"/>
            <w:noWrap w:val="0"/>
            <w:vAlign w:val="center"/>
          </w:tcPr>
          <w:p w14:paraId="41887A0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322B29F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开展“昆仑2023”行动，强化跨区域协同打击，全环节铲除犯罪利益链条。</w:t>
            </w:r>
          </w:p>
        </w:tc>
        <w:tc>
          <w:tcPr>
            <w:tcW w:w="3236" w:type="dxa"/>
            <w:noWrap w:val="0"/>
            <w:vAlign w:val="center"/>
          </w:tcPr>
          <w:p w14:paraId="392CCFB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福田</w:t>
            </w:r>
            <w:r>
              <w:rPr>
                <w:rFonts w:hint="eastAsia" w:ascii="仿宋_GB2312" w:hAnsi="仿宋_GB2312" w:eastAsia="仿宋_GB2312" w:cs="仿宋_GB2312"/>
                <w:sz w:val="24"/>
                <w:szCs w:val="24"/>
                <w:highlight w:val="none"/>
              </w:rPr>
              <w:t>公安</w:t>
            </w:r>
            <w:r>
              <w:rPr>
                <w:rFonts w:hint="eastAsia" w:ascii="仿宋_GB2312" w:hAnsi="仿宋_GB2312" w:eastAsia="仿宋_GB2312" w:cs="仿宋_GB2312"/>
                <w:sz w:val="24"/>
                <w:szCs w:val="24"/>
                <w:highlight w:val="none"/>
                <w:lang w:val="en-US" w:eastAsia="zh-CN"/>
              </w:rPr>
              <w:t>分</w:t>
            </w:r>
            <w:r>
              <w:rPr>
                <w:rFonts w:hint="eastAsia" w:ascii="仿宋_GB2312" w:hAnsi="仿宋_GB2312" w:eastAsia="仿宋_GB2312" w:cs="仿宋_GB2312"/>
                <w:sz w:val="24"/>
                <w:szCs w:val="24"/>
                <w:highlight w:val="none"/>
              </w:rPr>
              <w:t>局</w:t>
            </w:r>
          </w:p>
        </w:tc>
        <w:tc>
          <w:tcPr>
            <w:tcW w:w="2166" w:type="dxa"/>
            <w:noWrap w:val="0"/>
            <w:vAlign w:val="center"/>
          </w:tcPr>
          <w:p w14:paraId="27261C1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r>
      <w:tr w14:paraId="4E14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15EB02B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27</w:t>
            </w:r>
          </w:p>
        </w:tc>
        <w:tc>
          <w:tcPr>
            <w:tcW w:w="1675" w:type="dxa"/>
            <w:vMerge w:val="continue"/>
            <w:noWrap w:val="0"/>
            <w:vAlign w:val="center"/>
          </w:tcPr>
          <w:p w14:paraId="3428A08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2A6A11B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深化进口食品“国门守护”行动，重点打击冻品、海鲜、水果等来源不明冷链食品走私入境。</w:t>
            </w:r>
          </w:p>
        </w:tc>
        <w:tc>
          <w:tcPr>
            <w:tcW w:w="3236" w:type="dxa"/>
            <w:noWrap w:val="0"/>
            <w:vAlign w:val="center"/>
          </w:tcPr>
          <w:p w14:paraId="72E14C4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福田海关</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皇岗海关</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福田</w:t>
            </w:r>
            <w:r>
              <w:rPr>
                <w:rFonts w:hint="eastAsia" w:ascii="仿宋_GB2312" w:hAnsi="仿宋_GB2312" w:eastAsia="仿宋_GB2312" w:cs="仿宋_GB2312"/>
                <w:sz w:val="24"/>
                <w:szCs w:val="24"/>
                <w:highlight w:val="none"/>
              </w:rPr>
              <w:t>公安</w:t>
            </w:r>
            <w:r>
              <w:rPr>
                <w:rFonts w:hint="eastAsia" w:ascii="仿宋_GB2312" w:hAnsi="仿宋_GB2312" w:eastAsia="仿宋_GB2312" w:cs="仿宋_GB2312"/>
                <w:sz w:val="24"/>
                <w:szCs w:val="24"/>
                <w:highlight w:val="none"/>
                <w:lang w:val="en-US" w:eastAsia="zh-CN"/>
              </w:rPr>
              <w:t>分</w:t>
            </w:r>
            <w:r>
              <w:rPr>
                <w:rFonts w:hint="eastAsia" w:ascii="仿宋_GB2312" w:hAnsi="仿宋_GB2312" w:eastAsia="仿宋_GB2312" w:cs="仿宋_GB2312"/>
                <w:sz w:val="24"/>
                <w:szCs w:val="24"/>
                <w:highlight w:val="none"/>
              </w:rPr>
              <w:t>局</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60F8FA7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4F7A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481B3A3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28</w:t>
            </w:r>
          </w:p>
        </w:tc>
        <w:tc>
          <w:tcPr>
            <w:tcW w:w="1675" w:type="dxa"/>
            <w:vMerge w:val="continue"/>
            <w:noWrap w:val="0"/>
            <w:vAlign w:val="center"/>
          </w:tcPr>
          <w:p w14:paraId="0127E1A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17F5AB2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深化行政执法与刑事司法衔接，加大重大案件督查督办力度，将违法生产经营者纳入失信黑名单进行联合惩戒，对涉嫌犯罪的，坚决移送司法机关依法予以严惩。</w:t>
            </w:r>
          </w:p>
        </w:tc>
        <w:tc>
          <w:tcPr>
            <w:tcW w:w="3236" w:type="dxa"/>
            <w:noWrap w:val="0"/>
            <w:vAlign w:val="center"/>
          </w:tcPr>
          <w:p w14:paraId="19E2CC0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福田</w:t>
            </w:r>
            <w:r>
              <w:rPr>
                <w:rFonts w:hint="eastAsia" w:ascii="仿宋_GB2312" w:hAnsi="仿宋_GB2312" w:eastAsia="仿宋_GB2312" w:cs="仿宋_GB2312"/>
                <w:sz w:val="24"/>
                <w:szCs w:val="24"/>
                <w:highlight w:val="none"/>
              </w:rPr>
              <w:t>公安</w:t>
            </w:r>
            <w:r>
              <w:rPr>
                <w:rFonts w:hint="eastAsia" w:ascii="仿宋_GB2312" w:hAnsi="仿宋_GB2312" w:eastAsia="仿宋_GB2312" w:cs="仿宋_GB2312"/>
                <w:sz w:val="24"/>
                <w:szCs w:val="24"/>
                <w:highlight w:val="none"/>
                <w:lang w:val="en-US" w:eastAsia="zh-CN"/>
              </w:rPr>
              <w:t>分</w:t>
            </w:r>
            <w:r>
              <w:rPr>
                <w:rFonts w:hint="eastAsia" w:ascii="仿宋_GB2312" w:hAnsi="仿宋_GB2312" w:eastAsia="仿宋_GB2312" w:cs="仿宋_GB2312"/>
                <w:sz w:val="24"/>
                <w:szCs w:val="24"/>
                <w:highlight w:val="none"/>
              </w:rPr>
              <w:t>局、市市场监管局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lang w:val="en-US" w:eastAsia="zh-CN"/>
              </w:rPr>
              <w:t>人民</w:t>
            </w:r>
            <w:r>
              <w:rPr>
                <w:rFonts w:hint="eastAsia" w:ascii="仿宋_GB2312" w:hAnsi="仿宋_GB2312" w:eastAsia="仿宋_GB2312" w:cs="仿宋_GB2312"/>
                <w:sz w:val="24"/>
                <w:szCs w:val="24"/>
                <w:highlight w:val="none"/>
              </w:rPr>
              <w:t>法院、</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lang w:val="en-US" w:eastAsia="zh-CN"/>
              </w:rPr>
              <w:t>人民</w:t>
            </w:r>
            <w:r>
              <w:rPr>
                <w:rFonts w:hint="eastAsia" w:ascii="仿宋_GB2312" w:hAnsi="仿宋_GB2312" w:eastAsia="仿宋_GB2312" w:cs="仿宋_GB2312"/>
                <w:sz w:val="24"/>
                <w:szCs w:val="24"/>
                <w:highlight w:val="none"/>
              </w:rPr>
              <w:t>检察院</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2A96A26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112E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54A0478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29</w:t>
            </w:r>
          </w:p>
        </w:tc>
        <w:tc>
          <w:tcPr>
            <w:tcW w:w="1675" w:type="dxa"/>
            <w:vMerge w:val="restart"/>
            <w:noWrap w:val="0"/>
            <w:vAlign w:val="center"/>
          </w:tcPr>
          <w:p w14:paraId="316A54F6">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4"/>
                <w:szCs w:val="24"/>
                <w:highlight w:val="none"/>
                <w:lang w:eastAsia="zh-CN"/>
              </w:rPr>
              <w:t>五、提高食品安全监管效能</w:t>
            </w:r>
          </w:p>
        </w:tc>
        <w:tc>
          <w:tcPr>
            <w:tcW w:w="5974" w:type="dxa"/>
            <w:noWrap w:val="0"/>
            <w:vAlign w:val="center"/>
          </w:tcPr>
          <w:p w14:paraId="5530B71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以飞行检查、专项检查为抓手，开展体系检查，突出重点食品的专项整治和综合治理，构建立体监管模式。</w:t>
            </w:r>
          </w:p>
        </w:tc>
        <w:tc>
          <w:tcPr>
            <w:tcW w:w="3236" w:type="dxa"/>
            <w:noWrap w:val="0"/>
            <w:vAlign w:val="center"/>
          </w:tcPr>
          <w:p w14:paraId="4620227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23BEEA2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3E1A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5F2FD3E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30</w:t>
            </w:r>
          </w:p>
        </w:tc>
        <w:tc>
          <w:tcPr>
            <w:tcW w:w="1675" w:type="dxa"/>
            <w:vMerge w:val="continue"/>
            <w:noWrap w:val="0"/>
            <w:vAlign w:val="center"/>
          </w:tcPr>
          <w:p w14:paraId="7D6B10E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0BA5FBE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推进动物检疫证明电子证照系统功能建设，实现全</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屠宰销售肉品检疫证明电子化。</w:t>
            </w:r>
          </w:p>
        </w:tc>
        <w:tc>
          <w:tcPr>
            <w:tcW w:w="3236" w:type="dxa"/>
            <w:noWrap w:val="0"/>
            <w:vAlign w:val="center"/>
          </w:tcPr>
          <w:p w14:paraId="7E5B19A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579EF91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7CA8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4ED394A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31</w:t>
            </w:r>
          </w:p>
        </w:tc>
        <w:tc>
          <w:tcPr>
            <w:tcW w:w="1675" w:type="dxa"/>
            <w:vMerge w:val="continue"/>
            <w:noWrap w:val="0"/>
            <w:vAlign w:val="center"/>
          </w:tcPr>
          <w:p w14:paraId="3A3C00B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6A5C0ED1">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积极落实农产品质量安全追溯，推广特殊食品追溯系统应用，探索湿粉企业智慧监管。</w:t>
            </w:r>
          </w:p>
        </w:tc>
        <w:tc>
          <w:tcPr>
            <w:tcW w:w="3236" w:type="dxa"/>
            <w:noWrap w:val="0"/>
            <w:vAlign w:val="center"/>
          </w:tcPr>
          <w:p w14:paraId="25A5F3F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412CC84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38D6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27C1712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32</w:t>
            </w:r>
          </w:p>
        </w:tc>
        <w:tc>
          <w:tcPr>
            <w:tcW w:w="1675" w:type="dxa"/>
            <w:vMerge w:val="continue"/>
            <w:noWrap w:val="0"/>
            <w:vAlign w:val="center"/>
          </w:tcPr>
          <w:p w14:paraId="3CF00C1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78B2210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加强职业化专业化食品安全检查员队伍建设。</w:t>
            </w:r>
          </w:p>
        </w:tc>
        <w:tc>
          <w:tcPr>
            <w:tcW w:w="3236" w:type="dxa"/>
            <w:noWrap w:val="0"/>
            <w:vAlign w:val="center"/>
          </w:tcPr>
          <w:p w14:paraId="3FC57BE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64F9A44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40C2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7B77CD0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33</w:t>
            </w:r>
          </w:p>
        </w:tc>
        <w:tc>
          <w:tcPr>
            <w:tcW w:w="1675" w:type="dxa"/>
            <w:vMerge w:val="continue"/>
            <w:noWrap w:val="0"/>
            <w:vAlign w:val="center"/>
          </w:tcPr>
          <w:p w14:paraId="1487D7C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58BF909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推动食品领域建立以信用为基础的新型监管机制，将食品领域抽检不合格信息、行政处罚信息等有序归集至国家企业信用信息公示系统，依法依规将相关市场主体列入严重违法失信名单。</w:t>
            </w:r>
          </w:p>
        </w:tc>
        <w:tc>
          <w:tcPr>
            <w:tcW w:w="3236" w:type="dxa"/>
            <w:noWrap w:val="0"/>
            <w:vAlign w:val="center"/>
          </w:tcPr>
          <w:p w14:paraId="14C5665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1855417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9ED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6DCAFC4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34</w:t>
            </w:r>
          </w:p>
        </w:tc>
        <w:tc>
          <w:tcPr>
            <w:tcW w:w="1675" w:type="dxa"/>
            <w:vMerge w:val="continue"/>
            <w:noWrap w:val="0"/>
            <w:vAlign w:val="center"/>
          </w:tcPr>
          <w:p w14:paraId="33D5EAF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14C385E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持续完善学校食堂及校外供餐单位“互联网+明厨亮灶”智慧监管体系，推进网络订餐餐饮服务单位“互联网+明厨亮灶”建设。</w:t>
            </w:r>
          </w:p>
        </w:tc>
        <w:tc>
          <w:tcPr>
            <w:tcW w:w="3236" w:type="dxa"/>
            <w:noWrap w:val="0"/>
            <w:vAlign w:val="center"/>
          </w:tcPr>
          <w:p w14:paraId="7FA97B0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福田监管局、区教育局按职责分工负责</w:t>
            </w:r>
          </w:p>
        </w:tc>
        <w:tc>
          <w:tcPr>
            <w:tcW w:w="2166" w:type="dxa"/>
            <w:noWrap w:val="0"/>
            <w:vAlign w:val="center"/>
          </w:tcPr>
          <w:p w14:paraId="34A8CEF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49CB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754668E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35</w:t>
            </w:r>
          </w:p>
        </w:tc>
        <w:tc>
          <w:tcPr>
            <w:tcW w:w="1675" w:type="dxa"/>
            <w:vMerge w:val="continue"/>
            <w:noWrap w:val="0"/>
            <w:vAlign w:val="center"/>
          </w:tcPr>
          <w:p w14:paraId="4F9ACE8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0324AD4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推动食品生产企业及校外供餐单位HACCP体系推广工作。</w:t>
            </w:r>
          </w:p>
        </w:tc>
        <w:tc>
          <w:tcPr>
            <w:tcW w:w="3236" w:type="dxa"/>
            <w:noWrap w:val="0"/>
            <w:vAlign w:val="center"/>
          </w:tcPr>
          <w:p w14:paraId="59D7C50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0ED82231">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7CBD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53C1E3A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36</w:t>
            </w:r>
          </w:p>
        </w:tc>
        <w:tc>
          <w:tcPr>
            <w:tcW w:w="1675" w:type="dxa"/>
            <w:vMerge w:val="restart"/>
            <w:noWrap w:val="0"/>
            <w:vAlign w:val="center"/>
          </w:tcPr>
          <w:p w14:paraId="3D1DFD7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322E770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4301456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1411A08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7248B2E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665D1431">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六、强化风险监测与管理</w:t>
            </w:r>
          </w:p>
          <w:p w14:paraId="4D40DFB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31BA9BB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227FD8B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68DCF50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1878608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2398046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6E53110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3E02373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72B154C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78B4F568">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加大食品及食用农产品抽检力度，抽检任务达到</w:t>
            </w:r>
            <w:r>
              <w:rPr>
                <w:rFonts w:hint="eastAsia" w:ascii="仿宋_GB2312" w:hAnsi="仿宋_GB2312" w:eastAsia="仿宋_GB2312" w:cs="仿宋_GB2312"/>
                <w:sz w:val="24"/>
                <w:szCs w:val="24"/>
                <w:highlight w:val="none"/>
                <w:lang w:val="en-US" w:eastAsia="zh-CN"/>
              </w:rPr>
              <w:t>1.48</w:t>
            </w:r>
            <w:r>
              <w:rPr>
                <w:rFonts w:hint="eastAsia" w:ascii="仿宋_GB2312" w:hAnsi="仿宋_GB2312" w:eastAsia="仿宋_GB2312" w:cs="仿宋_GB2312"/>
                <w:sz w:val="24"/>
                <w:szCs w:val="24"/>
                <w:highlight w:val="none"/>
              </w:rPr>
              <w:t>万批次，食品及食用农产品抽检覆盖率均达到4.7批次/千人，食品评价性抽检合格率保持在99%以上，农业农村部在深例行监测合格率超过全省平均水平，抽检不合格食品核查处置率达到100%。</w:t>
            </w:r>
          </w:p>
        </w:tc>
        <w:tc>
          <w:tcPr>
            <w:tcW w:w="3236" w:type="dxa"/>
            <w:noWrap w:val="0"/>
            <w:vAlign w:val="center"/>
          </w:tcPr>
          <w:p w14:paraId="5782BFD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7681A01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6D4A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0D976E3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37</w:t>
            </w:r>
          </w:p>
        </w:tc>
        <w:tc>
          <w:tcPr>
            <w:tcW w:w="1675" w:type="dxa"/>
            <w:vMerge w:val="continue"/>
            <w:noWrap w:val="0"/>
            <w:vAlign w:val="center"/>
          </w:tcPr>
          <w:p w14:paraId="4B6E335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4682123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继续发挥“一街一车一室”快速检测作用，进一步扩大食品和食用农产品快检覆盖面。高质量完成2023年</w:t>
            </w:r>
            <w:r>
              <w:rPr>
                <w:rFonts w:hint="eastAsia" w:ascii="仿宋_GB2312" w:hAnsi="仿宋_GB2312" w:eastAsia="仿宋_GB2312" w:cs="仿宋_GB2312"/>
                <w:sz w:val="24"/>
                <w:szCs w:val="24"/>
                <w:highlight w:val="none"/>
                <w:lang w:val="en-US" w:eastAsia="zh-CN"/>
              </w:rPr>
              <w:t>市</w:t>
            </w:r>
            <w:r>
              <w:rPr>
                <w:rFonts w:hint="eastAsia" w:ascii="仿宋_GB2312" w:hAnsi="仿宋_GB2312" w:eastAsia="仿宋_GB2312" w:cs="仿宋_GB2312"/>
                <w:sz w:val="24"/>
                <w:szCs w:val="24"/>
                <w:highlight w:val="none"/>
              </w:rPr>
              <w:t>民生实事工作任务，食用农产品快检不少于</w:t>
            </w:r>
            <w:r>
              <w:rPr>
                <w:rFonts w:hint="eastAsia" w:ascii="仿宋_GB2312" w:hAnsi="仿宋_GB2312" w:eastAsia="仿宋_GB2312" w:cs="仿宋_GB2312"/>
                <w:sz w:val="24"/>
                <w:szCs w:val="24"/>
                <w:highlight w:val="none"/>
                <w:lang w:val="en-US" w:eastAsia="zh-CN"/>
              </w:rPr>
              <w:t>8.64</w:t>
            </w:r>
            <w:r>
              <w:rPr>
                <w:rFonts w:hint="eastAsia" w:ascii="仿宋_GB2312" w:hAnsi="仿宋_GB2312" w:eastAsia="仿宋_GB2312" w:cs="仿宋_GB2312"/>
                <w:sz w:val="24"/>
                <w:szCs w:val="24"/>
                <w:highlight w:val="none"/>
              </w:rPr>
              <w:t>万批次，覆盖全</w:t>
            </w:r>
            <w:r>
              <w:rPr>
                <w:rFonts w:hint="eastAsia" w:ascii="仿宋_GB2312" w:hAnsi="仿宋_GB2312" w:eastAsia="仿宋_GB2312" w:cs="仿宋_GB2312"/>
                <w:sz w:val="24"/>
                <w:szCs w:val="24"/>
                <w:highlight w:val="none"/>
                <w:lang w:val="en-US" w:eastAsia="zh-CN"/>
              </w:rPr>
              <w:t>区24</w:t>
            </w:r>
            <w:r>
              <w:rPr>
                <w:rFonts w:hint="eastAsia" w:ascii="仿宋_GB2312" w:hAnsi="仿宋_GB2312" w:eastAsia="仿宋_GB2312" w:cs="仿宋_GB2312"/>
                <w:sz w:val="24"/>
                <w:szCs w:val="24"/>
                <w:highlight w:val="none"/>
              </w:rPr>
              <w:t>家农贸市场。</w:t>
            </w:r>
          </w:p>
        </w:tc>
        <w:tc>
          <w:tcPr>
            <w:tcW w:w="3236" w:type="dxa"/>
            <w:noWrap w:val="0"/>
            <w:vAlign w:val="center"/>
          </w:tcPr>
          <w:p w14:paraId="47DF31B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2147BE0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F27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3FE1A62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38</w:t>
            </w:r>
          </w:p>
        </w:tc>
        <w:tc>
          <w:tcPr>
            <w:tcW w:w="1675" w:type="dxa"/>
            <w:vMerge w:val="continue"/>
            <w:noWrap w:val="0"/>
            <w:vAlign w:val="center"/>
          </w:tcPr>
          <w:p w14:paraId="0CD42F9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6C5CB7B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加强春节等重要节假日、重大活动期间食品安全保障。</w:t>
            </w:r>
          </w:p>
        </w:tc>
        <w:tc>
          <w:tcPr>
            <w:tcW w:w="3236" w:type="dxa"/>
            <w:noWrap w:val="0"/>
            <w:vAlign w:val="center"/>
          </w:tcPr>
          <w:p w14:paraId="76C8EDC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5DBAEA6A">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32A4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79D7A73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39</w:t>
            </w:r>
          </w:p>
        </w:tc>
        <w:tc>
          <w:tcPr>
            <w:tcW w:w="1675" w:type="dxa"/>
            <w:vMerge w:val="continue"/>
            <w:noWrap w:val="0"/>
            <w:vAlign w:val="center"/>
          </w:tcPr>
          <w:p w14:paraId="52A7B88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52AD3CD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健全高效应急处置机制，组织开展食品安全事故应急演练，提升应急事件处置能力。</w:t>
            </w:r>
          </w:p>
        </w:tc>
        <w:tc>
          <w:tcPr>
            <w:tcW w:w="3236" w:type="dxa"/>
            <w:noWrap w:val="0"/>
            <w:vAlign w:val="center"/>
          </w:tcPr>
          <w:p w14:paraId="1AD16AC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27FB468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2121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2F0EF8C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40</w:t>
            </w:r>
          </w:p>
        </w:tc>
        <w:tc>
          <w:tcPr>
            <w:tcW w:w="1675" w:type="dxa"/>
            <w:vMerge w:val="continue"/>
            <w:noWrap w:val="0"/>
            <w:vAlign w:val="center"/>
          </w:tcPr>
          <w:p w14:paraId="570A4B6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03BE826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持续做好食品、食用农产品舆情处置和应急值守工作。</w:t>
            </w:r>
          </w:p>
        </w:tc>
        <w:tc>
          <w:tcPr>
            <w:tcW w:w="3236" w:type="dxa"/>
            <w:noWrap w:val="0"/>
            <w:vAlign w:val="center"/>
          </w:tcPr>
          <w:p w14:paraId="2F59859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5E86A819">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3A64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350DF3E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41</w:t>
            </w:r>
          </w:p>
        </w:tc>
        <w:tc>
          <w:tcPr>
            <w:tcW w:w="1675" w:type="dxa"/>
            <w:vMerge w:val="continue"/>
            <w:noWrap w:val="0"/>
            <w:vAlign w:val="center"/>
          </w:tcPr>
          <w:p w14:paraId="0D89B33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72B8A7E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加强风险研判，完善风险交流机制，全面防范食品安全风险隐患。</w:t>
            </w:r>
          </w:p>
        </w:tc>
        <w:tc>
          <w:tcPr>
            <w:tcW w:w="3236" w:type="dxa"/>
            <w:noWrap w:val="0"/>
            <w:vAlign w:val="center"/>
          </w:tcPr>
          <w:p w14:paraId="6AEF8FC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78C5D55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62CD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27" w:type="dxa"/>
            <w:noWrap w:val="0"/>
            <w:vAlign w:val="center"/>
          </w:tcPr>
          <w:p w14:paraId="3BAD153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42</w:t>
            </w:r>
          </w:p>
        </w:tc>
        <w:tc>
          <w:tcPr>
            <w:tcW w:w="1675" w:type="dxa"/>
            <w:vMerge w:val="continue"/>
            <w:noWrap w:val="0"/>
            <w:vAlign w:val="center"/>
          </w:tcPr>
          <w:p w14:paraId="5584172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1EADF1B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制定食品安全风险监测工作方案，加强重点食品污染物和食源性疾病监测，强化技术培训和部门协作，提高专业人员对食源性疾病聚集性病例与暴发线索的识别能力。</w:t>
            </w:r>
          </w:p>
        </w:tc>
        <w:tc>
          <w:tcPr>
            <w:tcW w:w="3236" w:type="dxa"/>
            <w:noWrap w:val="0"/>
            <w:vAlign w:val="center"/>
          </w:tcPr>
          <w:p w14:paraId="563EA0B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卫生健康</w:t>
            </w:r>
            <w:r>
              <w:rPr>
                <w:rFonts w:hint="eastAsia" w:ascii="仿宋_GB2312" w:hAnsi="仿宋_GB2312" w:eastAsia="仿宋_GB2312" w:cs="仿宋_GB2312"/>
                <w:sz w:val="24"/>
                <w:szCs w:val="24"/>
                <w:highlight w:val="none"/>
                <w:lang w:val="en-US" w:eastAsia="zh-CN"/>
              </w:rPr>
              <w:t>局</w:t>
            </w:r>
          </w:p>
        </w:tc>
        <w:tc>
          <w:tcPr>
            <w:tcW w:w="2166" w:type="dxa"/>
            <w:noWrap w:val="0"/>
            <w:vAlign w:val="center"/>
          </w:tcPr>
          <w:p w14:paraId="0D790D8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2FB6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669F5CE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43</w:t>
            </w:r>
          </w:p>
        </w:tc>
        <w:tc>
          <w:tcPr>
            <w:tcW w:w="1675" w:type="dxa"/>
            <w:vMerge w:val="restart"/>
            <w:noWrap w:val="0"/>
            <w:vAlign w:val="center"/>
          </w:tcPr>
          <w:p w14:paraId="033FD31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2338BD4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64DDEBA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0C94290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5564B34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7562E35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07DAA28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6CDF7BB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187DB59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2CEA8FE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2BF793A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p w14:paraId="487D0B0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4"/>
                <w:szCs w:val="24"/>
                <w:highlight w:val="none"/>
                <w:lang w:eastAsia="zh-CN"/>
              </w:rPr>
              <w:t>七、推动产业高质量发展</w:t>
            </w:r>
          </w:p>
        </w:tc>
        <w:tc>
          <w:tcPr>
            <w:tcW w:w="5974" w:type="dxa"/>
            <w:noWrap w:val="0"/>
            <w:vAlign w:val="center"/>
          </w:tcPr>
          <w:p w14:paraId="009317A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积极</w:t>
            </w:r>
            <w:r>
              <w:rPr>
                <w:rFonts w:hint="eastAsia" w:ascii="仿宋_GB2312" w:hAnsi="仿宋_GB2312" w:eastAsia="仿宋_GB2312" w:cs="仿宋_GB2312"/>
                <w:sz w:val="24"/>
                <w:szCs w:val="24"/>
                <w:highlight w:val="none"/>
              </w:rPr>
              <w:t>推进“圳品”工程，提升“圳品”品牌影响力。</w:t>
            </w:r>
          </w:p>
        </w:tc>
        <w:tc>
          <w:tcPr>
            <w:tcW w:w="3236" w:type="dxa"/>
            <w:noWrap w:val="0"/>
            <w:vAlign w:val="center"/>
          </w:tcPr>
          <w:p w14:paraId="0D179CE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1789B3F2">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区食药安委各成员单位</w:t>
            </w:r>
          </w:p>
        </w:tc>
      </w:tr>
      <w:tr w14:paraId="5D79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6C7CCA2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44</w:t>
            </w:r>
          </w:p>
        </w:tc>
        <w:tc>
          <w:tcPr>
            <w:tcW w:w="1675" w:type="dxa"/>
            <w:vMerge w:val="continue"/>
            <w:noWrap w:val="0"/>
            <w:vAlign w:val="center"/>
          </w:tcPr>
          <w:p w14:paraId="2B688ED1">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0062B6E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强化现代农业科技和装备支撑，落实种业振兴行动，扶持重点种业企业发展壮大。</w:t>
            </w:r>
          </w:p>
        </w:tc>
        <w:tc>
          <w:tcPr>
            <w:tcW w:w="3236" w:type="dxa"/>
            <w:noWrap w:val="0"/>
            <w:vAlign w:val="center"/>
          </w:tcPr>
          <w:p w14:paraId="439E614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18615CC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2A45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324901E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45</w:t>
            </w:r>
          </w:p>
        </w:tc>
        <w:tc>
          <w:tcPr>
            <w:tcW w:w="1675" w:type="dxa"/>
            <w:vMerge w:val="continue"/>
            <w:noWrap w:val="0"/>
            <w:vAlign w:val="center"/>
          </w:tcPr>
          <w:p w14:paraId="1DDD088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7267236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培育市级种业龙头企业，引导种业龙头企业加大种质资源保护和开发利用。</w:t>
            </w:r>
          </w:p>
        </w:tc>
        <w:tc>
          <w:tcPr>
            <w:tcW w:w="3236" w:type="dxa"/>
            <w:noWrap w:val="0"/>
            <w:vAlign w:val="center"/>
          </w:tcPr>
          <w:p w14:paraId="7D8B1D2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2146F771">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7AE3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058279A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46</w:t>
            </w:r>
          </w:p>
        </w:tc>
        <w:tc>
          <w:tcPr>
            <w:tcW w:w="1675" w:type="dxa"/>
            <w:vMerge w:val="continue"/>
            <w:noWrap w:val="0"/>
            <w:vAlign w:val="center"/>
          </w:tcPr>
          <w:p w14:paraId="485FAE2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62DCA53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压实“菜篮子”工作领导小组职责，构建以福田农批市场为核心，各大连锁商场农贸市场为主体，农业龙头企业为补充的区菜篮子保供体系建设，鼓励辖区企业参与市菜篮子基地申报。</w:t>
            </w:r>
          </w:p>
        </w:tc>
        <w:tc>
          <w:tcPr>
            <w:tcW w:w="3236" w:type="dxa"/>
            <w:noWrap w:val="0"/>
            <w:vAlign w:val="center"/>
          </w:tcPr>
          <w:p w14:paraId="0252378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785E060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区食药安委各成员单位</w:t>
            </w:r>
          </w:p>
        </w:tc>
      </w:tr>
      <w:tr w14:paraId="5B5E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73635CE7">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47</w:t>
            </w:r>
          </w:p>
        </w:tc>
        <w:tc>
          <w:tcPr>
            <w:tcW w:w="1675" w:type="dxa"/>
            <w:vMerge w:val="continue"/>
            <w:noWrap w:val="0"/>
            <w:vAlign w:val="center"/>
          </w:tcPr>
          <w:p w14:paraId="2186D37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3C217F0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促进产销对接，组织有关单位参加2023年深圳国际食品谷创新论坛、深圳国际渔业博览会等重要展会，继续指导2023年绿博会开展。</w:t>
            </w:r>
          </w:p>
        </w:tc>
        <w:tc>
          <w:tcPr>
            <w:tcW w:w="3236" w:type="dxa"/>
            <w:noWrap w:val="0"/>
            <w:vAlign w:val="center"/>
          </w:tcPr>
          <w:p w14:paraId="19066B9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rPr>
              <w:t>市规划和自然资源局</w:t>
            </w:r>
            <w:r>
              <w:rPr>
                <w:rFonts w:hint="eastAsia" w:ascii="仿宋_GB2312" w:hAnsi="仿宋_GB2312" w:eastAsia="仿宋_GB2312" w:cs="仿宋_GB2312"/>
                <w:sz w:val="24"/>
                <w:szCs w:val="24"/>
                <w:highlight w:val="none"/>
                <w:lang w:val="en-US" w:eastAsia="zh-CN"/>
              </w:rPr>
              <w:t>福田管理局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36DFC7D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区食药安委各成员单位</w:t>
            </w:r>
          </w:p>
        </w:tc>
      </w:tr>
      <w:tr w14:paraId="2707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0208169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48</w:t>
            </w:r>
          </w:p>
        </w:tc>
        <w:tc>
          <w:tcPr>
            <w:tcW w:w="1675" w:type="dxa"/>
            <w:vMerge w:val="continue"/>
            <w:noWrap w:val="0"/>
            <w:vAlign w:val="center"/>
          </w:tcPr>
          <w:p w14:paraId="40E64BB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2855D7E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持续开展乳制品及肉制品质量提升、“湿粉统一查”、食品小作坊提质、特殊食品质量提升、餐饮质量安全提升等系列行动。</w:t>
            </w:r>
          </w:p>
        </w:tc>
        <w:tc>
          <w:tcPr>
            <w:tcW w:w="3236" w:type="dxa"/>
            <w:noWrap w:val="0"/>
            <w:vAlign w:val="center"/>
          </w:tcPr>
          <w:p w14:paraId="6D58651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1147278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68E9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3DD0761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49</w:t>
            </w:r>
          </w:p>
        </w:tc>
        <w:tc>
          <w:tcPr>
            <w:tcW w:w="1675" w:type="dxa"/>
            <w:vMerge w:val="continue"/>
            <w:noWrap w:val="0"/>
            <w:vAlign w:val="center"/>
          </w:tcPr>
          <w:p w14:paraId="10A2393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58281BB9">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推进“放心肉菜超市”培育和“放心食品超市”承诺活动。</w:t>
            </w:r>
          </w:p>
        </w:tc>
        <w:tc>
          <w:tcPr>
            <w:tcW w:w="3236" w:type="dxa"/>
            <w:noWrap w:val="0"/>
            <w:vAlign w:val="center"/>
          </w:tcPr>
          <w:p w14:paraId="593DE66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区工业和信息化局</w:t>
            </w:r>
            <w:r>
              <w:rPr>
                <w:rFonts w:hint="eastAsia" w:ascii="仿宋_GB2312" w:hAnsi="仿宋_GB2312" w:eastAsia="仿宋_GB2312" w:cs="仿宋_GB2312"/>
                <w:kern w:val="2"/>
                <w:sz w:val="24"/>
                <w:szCs w:val="24"/>
                <w:highlight w:val="none"/>
                <w:lang w:val="en-US" w:eastAsia="zh-CN" w:bidi="ar-SA"/>
              </w:rPr>
              <w:t>按职责分工负责</w:t>
            </w:r>
          </w:p>
        </w:tc>
        <w:tc>
          <w:tcPr>
            <w:tcW w:w="2166" w:type="dxa"/>
            <w:noWrap w:val="0"/>
            <w:vAlign w:val="center"/>
          </w:tcPr>
          <w:p w14:paraId="1A4D574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5549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612C29D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50</w:t>
            </w:r>
          </w:p>
        </w:tc>
        <w:tc>
          <w:tcPr>
            <w:tcW w:w="1675" w:type="dxa"/>
            <w:vMerge w:val="restart"/>
            <w:noWrap w:val="0"/>
            <w:vAlign w:val="center"/>
          </w:tcPr>
          <w:p w14:paraId="7CD9586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5CA1569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155F17F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765730C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48DB4AA1">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40BEED9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69ED110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78F461D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24"/>
                <w:szCs w:val="24"/>
                <w:highlight w:val="none"/>
                <w:lang w:eastAsia="zh-CN"/>
              </w:rPr>
            </w:pPr>
          </w:p>
          <w:p w14:paraId="3483585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4"/>
                <w:szCs w:val="24"/>
                <w:highlight w:val="none"/>
                <w:lang w:eastAsia="zh-CN"/>
              </w:rPr>
              <w:t>八、优化食品安全共治共享格局</w:t>
            </w:r>
          </w:p>
        </w:tc>
        <w:tc>
          <w:tcPr>
            <w:tcW w:w="5974" w:type="dxa"/>
            <w:noWrap w:val="0"/>
            <w:vAlign w:val="center"/>
          </w:tcPr>
          <w:p w14:paraId="76FA61A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以获评国家食品安全示范城市为契机，充分发挥深圳市食品药品科普教育基地作用，强化食品安全科普宣传，宣传先进典型，加强舆论引导，推进食品安全深入人心。</w:t>
            </w:r>
          </w:p>
        </w:tc>
        <w:tc>
          <w:tcPr>
            <w:tcW w:w="3236" w:type="dxa"/>
            <w:noWrap w:val="0"/>
            <w:vAlign w:val="center"/>
          </w:tcPr>
          <w:p w14:paraId="2D52332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6A5A550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区委</w:t>
            </w:r>
            <w:r>
              <w:rPr>
                <w:rFonts w:hint="eastAsia" w:ascii="仿宋_GB2312" w:hAnsi="仿宋_GB2312" w:eastAsia="仿宋_GB2312" w:cs="仿宋_GB2312"/>
                <w:sz w:val="24"/>
                <w:szCs w:val="24"/>
                <w:highlight w:val="none"/>
              </w:rPr>
              <w:t>宣传部、</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教育局</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区食药安委各成员单位</w:t>
            </w:r>
          </w:p>
        </w:tc>
      </w:tr>
      <w:tr w14:paraId="26A8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2BA3A85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51</w:t>
            </w:r>
          </w:p>
        </w:tc>
        <w:tc>
          <w:tcPr>
            <w:tcW w:w="1675" w:type="dxa"/>
            <w:vMerge w:val="continue"/>
            <w:noWrap w:val="0"/>
            <w:vAlign w:val="center"/>
          </w:tcPr>
          <w:p w14:paraId="3D9E898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0B0BC7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深入开展全国食品安全宣传周、校园食品安全宣传月、“食育”工程、“星期三查餐厅”“九号查酒”“农产品任你查”“你点我检”等系列品牌活动。</w:t>
            </w:r>
          </w:p>
        </w:tc>
        <w:tc>
          <w:tcPr>
            <w:tcW w:w="3236" w:type="dxa"/>
            <w:noWrap w:val="0"/>
            <w:vAlign w:val="center"/>
          </w:tcPr>
          <w:p w14:paraId="3402F2C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7CEA80D9">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区委</w:t>
            </w:r>
            <w:r>
              <w:rPr>
                <w:rFonts w:hint="eastAsia" w:ascii="仿宋_GB2312" w:hAnsi="仿宋_GB2312" w:eastAsia="仿宋_GB2312" w:cs="仿宋_GB2312"/>
                <w:sz w:val="24"/>
                <w:szCs w:val="24"/>
                <w:highlight w:val="none"/>
              </w:rPr>
              <w:t>宣传部、</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教育局</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区食药安委各成员单位</w:t>
            </w:r>
          </w:p>
        </w:tc>
      </w:tr>
      <w:tr w14:paraId="5D01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0D3F632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48</w:t>
            </w:r>
          </w:p>
        </w:tc>
        <w:tc>
          <w:tcPr>
            <w:tcW w:w="1675" w:type="dxa"/>
            <w:vMerge w:val="continue"/>
            <w:noWrap w:val="0"/>
            <w:vAlign w:val="center"/>
          </w:tcPr>
          <w:p w14:paraId="21A82CC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69866CB9">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加大制止餐饮浪费及食品安全知识的宣传力度，倡导文明用餐科学饮食。</w:t>
            </w:r>
          </w:p>
        </w:tc>
        <w:tc>
          <w:tcPr>
            <w:tcW w:w="3236" w:type="dxa"/>
            <w:noWrap w:val="0"/>
            <w:vAlign w:val="center"/>
          </w:tcPr>
          <w:p w14:paraId="76265E07">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5A58AE9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区委</w:t>
            </w:r>
            <w:r>
              <w:rPr>
                <w:rFonts w:hint="eastAsia" w:ascii="仿宋_GB2312" w:hAnsi="仿宋_GB2312" w:eastAsia="仿宋_GB2312" w:cs="仿宋_GB2312"/>
                <w:sz w:val="24"/>
                <w:szCs w:val="24"/>
                <w:highlight w:val="none"/>
              </w:rPr>
              <w:t>宣传部、</w:t>
            </w:r>
            <w:r>
              <w:rPr>
                <w:rFonts w:hint="eastAsia" w:ascii="仿宋_GB2312" w:hAnsi="仿宋_GB2312" w:eastAsia="仿宋_GB2312" w:cs="仿宋_GB2312"/>
                <w:sz w:val="24"/>
                <w:szCs w:val="24"/>
                <w:highlight w:val="none"/>
                <w:lang w:val="en-US" w:eastAsia="zh-CN"/>
              </w:rPr>
              <w:t>区食药安委各成员单位</w:t>
            </w:r>
          </w:p>
        </w:tc>
      </w:tr>
      <w:tr w14:paraId="77AA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51D6D17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52</w:t>
            </w:r>
          </w:p>
        </w:tc>
        <w:tc>
          <w:tcPr>
            <w:tcW w:w="1675" w:type="dxa"/>
            <w:vMerge w:val="continue"/>
            <w:noWrap w:val="0"/>
            <w:vAlign w:val="center"/>
          </w:tcPr>
          <w:p w14:paraId="5491CD4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540B6D0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加强食品药品志愿者队伍管理和培训，丰富志愿服务和社会监督内容，提升食品安全志愿服务品牌影响力。</w:t>
            </w:r>
          </w:p>
        </w:tc>
        <w:tc>
          <w:tcPr>
            <w:tcW w:w="3236" w:type="dxa"/>
            <w:noWrap w:val="0"/>
            <w:vAlign w:val="center"/>
          </w:tcPr>
          <w:p w14:paraId="160EEDE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62415A3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42A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5142F5FC">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53</w:t>
            </w:r>
          </w:p>
        </w:tc>
        <w:tc>
          <w:tcPr>
            <w:tcW w:w="1675" w:type="dxa"/>
            <w:vMerge w:val="continue"/>
            <w:noWrap w:val="0"/>
            <w:vAlign w:val="center"/>
          </w:tcPr>
          <w:p w14:paraId="17FE8D3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127015D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积极推动“两代表一委员”参与食品安全工作，鼓励媒体监督食品安全工作。</w:t>
            </w:r>
          </w:p>
        </w:tc>
        <w:tc>
          <w:tcPr>
            <w:tcW w:w="3236" w:type="dxa"/>
            <w:noWrap w:val="0"/>
            <w:vAlign w:val="center"/>
          </w:tcPr>
          <w:p w14:paraId="5E44942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16FEA33B">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区食药安委各成员单位</w:t>
            </w:r>
          </w:p>
        </w:tc>
      </w:tr>
      <w:tr w14:paraId="748C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22255F88">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54</w:t>
            </w:r>
          </w:p>
        </w:tc>
        <w:tc>
          <w:tcPr>
            <w:tcW w:w="1675" w:type="dxa"/>
            <w:vMerge w:val="continue"/>
            <w:noWrap w:val="0"/>
            <w:vAlign w:val="center"/>
          </w:tcPr>
          <w:p w14:paraId="5EEB9593">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429298B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充分发挥各方作用，鼓励行业协会发挥更大作用，督促企业诚信守法自律。</w:t>
            </w:r>
          </w:p>
        </w:tc>
        <w:tc>
          <w:tcPr>
            <w:tcW w:w="3236" w:type="dxa"/>
            <w:noWrap w:val="0"/>
            <w:vAlign w:val="center"/>
          </w:tcPr>
          <w:p w14:paraId="5D30423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34EB3CC0">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区食药安委各成员单位</w:t>
            </w:r>
          </w:p>
        </w:tc>
      </w:tr>
      <w:tr w14:paraId="5F06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4A90326F">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55</w:t>
            </w:r>
          </w:p>
        </w:tc>
        <w:tc>
          <w:tcPr>
            <w:tcW w:w="1675" w:type="dxa"/>
            <w:vMerge w:val="continue"/>
            <w:noWrap w:val="0"/>
            <w:vAlign w:val="center"/>
          </w:tcPr>
          <w:p w14:paraId="63399489">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46911362">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在全</w:t>
            </w:r>
            <w:r>
              <w:rPr>
                <w:rFonts w:hint="eastAsia" w:ascii="仿宋_GB2312" w:hAnsi="仿宋_GB2312" w:eastAsia="仿宋_GB2312" w:cs="仿宋_GB2312"/>
                <w:sz w:val="24"/>
                <w:szCs w:val="24"/>
                <w:highlight w:val="none"/>
                <w:lang w:eastAsia="zh-CN"/>
              </w:rPr>
              <w:t>区</w:t>
            </w:r>
            <w:r>
              <w:rPr>
                <w:rFonts w:hint="eastAsia" w:ascii="仿宋_GB2312" w:hAnsi="仿宋_GB2312" w:eastAsia="仿宋_GB2312" w:cs="仿宋_GB2312"/>
                <w:sz w:val="24"/>
                <w:szCs w:val="24"/>
                <w:highlight w:val="none"/>
              </w:rPr>
              <w:t>学校、幼儿园食堂、校外集体配餐企业推广食品安全责任险，鼓励食品企业投保食品安全责任保险。</w:t>
            </w:r>
          </w:p>
        </w:tc>
        <w:tc>
          <w:tcPr>
            <w:tcW w:w="3236" w:type="dxa"/>
            <w:noWrap w:val="0"/>
            <w:vAlign w:val="center"/>
          </w:tcPr>
          <w:p w14:paraId="70796B42">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市市场监管局</w:t>
            </w:r>
            <w:r>
              <w:rPr>
                <w:rFonts w:hint="eastAsia" w:ascii="仿宋_GB2312" w:hAnsi="仿宋_GB2312" w:eastAsia="仿宋_GB2312" w:cs="仿宋_GB2312"/>
                <w:sz w:val="24"/>
                <w:szCs w:val="24"/>
                <w:highlight w:val="none"/>
                <w:lang w:val="en-US" w:eastAsia="zh-CN"/>
              </w:rPr>
              <w:t>福田监管局</w:t>
            </w:r>
          </w:p>
        </w:tc>
        <w:tc>
          <w:tcPr>
            <w:tcW w:w="2166" w:type="dxa"/>
            <w:noWrap w:val="0"/>
            <w:vAlign w:val="center"/>
          </w:tcPr>
          <w:p w14:paraId="62F65CA1">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区教育局、</w:t>
            </w:r>
            <w:r>
              <w:rPr>
                <w:rFonts w:hint="eastAsia" w:ascii="仿宋_GB2312" w:hAnsi="仿宋_GB2312" w:eastAsia="仿宋_GB2312" w:cs="仿宋_GB2312"/>
                <w:sz w:val="24"/>
                <w:szCs w:val="24"/>
                <w:highlight w:val="none"/>
                <w:lang w:val="en-US" w:eastAsia="zh-CN"/>
              </w:rPr>
              <w:t>区食药安委各成员单位</w:t>
            </w:r>
          </w:p>
        </w:tc>
      </w:tr>
      <w:tr w14:paraId="7B49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471BC8C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56</w:t>
            </w:r>
          </w:p>
        </w:tc>
        <w:tc>
          <w:tcPr>
            <w:tcW w:w="1675" w:type="dxa"/>
            <w:vMerge w:val="restart"/>
            <w:noWrap w:val="0"/>
            <w:vAlign w:val="center"/>
          </w:tcPr>
          <w:p w14:paraId="7E4F87B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r>
              <w:rPr>
                <w:rFonts w:hint="eastAsia" w:ascii="黑体" w:hAnsi="黑体" w:eastAsia="黑体" w:cs="黑体"/>
                <w:sz w:val="24"/>
                <w:szCs w:val="24"/>
                <w:highlight w:val="none"/>
                <w:lang w:eastAsia="zh-CN"/>
              </w:rPr>
              <w:t>九、加强组织实施</w:t>
            </w:r>
          </w:p>
        </w:tc>
        <w:tc>
          <w:tcPr>
            <w:tcW w:w="5974" w:type="dxa"/>
            <w:noWrap w:val="0"/>
            <w:vAlign w:val="center"/>
          </w:tcPr>
          <w:p w14:paraId="5D2E572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各有关部门按照分工制订落实方案，明确具体措施、进度安排、预期成果和联系人，</w:t>
            </w:r>
            <w:r>
              <w:rPr>
                <w:rFonts w:hint="eastAsia" w:ascii="仿宋_GB2312" w:hAnsi="仿宋_GB2312" w:eastAsia="仿宋_GB2312" w:cs="仿宋_GB2312"/>
                <w:sz w:val="24"/>
                <w:szCs w:val="24"/>
                <w:highlight w:val="none"/>
                <w:lang w:val="en-US" w:eastAsia="zh-CN"/>
              </w:rPr>
              <w:t>于5月中旬召开区食药安委年度食品安全工作会议进行食品安全工作研讨、解决跨部门衔接问题，加大力度推动我区食品安全工作落地落实，</w:t>
            </w:r>
            <w:r>
              <w:rPr>
                <w:rFonts w:hint="eastAsia" w:ascii="仿宋_GB2312" w:hAnsi="仿宋_GB2312" w:eastAsia="仿宋_GB2312" w:cs="仿宋_GB2312"/>
                <w:sz w:val="24"/>
                <w:szCs w:val="24"/>
                <w:highlight w:val="none"/>
              </w:rPr>
              <w:t>于11月</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日前</w:t>
            </w:r>
            <w:r>
              <w:rPr>
                <w:rFonts w:hint="eastAsia" w:ascii="仿宋_GB2312" w:hAnsi="仿宋_GB2312" w:eastAsia="仿宋_GB2312" w:cs="仿宋_GB2312"/>
                <w:sz w:val="24"/>
                <w:szCs w:val="24"/>
                <w:highlight w:val="none"/>
                <w:lang w:val="en-US" w:eastAsia="zh-CN"/>
              </w:rPr>
              <w:t>总结工作成效并</w:t>
            </w:r>
            <w:r>
              <w:rPr>
                <w:rFonts w:hint="eastAsia" w:ascii="仿宋_GB2312" w:hAnsi="仿宋_GB2312" w:eastAsia="仿宋_GB2312" w:cs="仿宋_GB2312"/>
                <w:sz w:val="24"/>
                <w:szCs w:val="24"/>
                <w:highlight w:val="none"/>
              </w:rPr>
              <w:t>向</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食药安办提交各项任务落实情况</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（区食药安委各有关成员单位负责）。</w:t>
            </w:r>
          </w:p>
        </w:tc>
        <w:tc>
          <w:tcPr>
            <w:tcW w:w="3236" w:type="dxa"/>
            <w:noWrap w:val="0"/>
            <w:vAlign w:val="center"/>
          </w:tcPr>
          <w:p w14:paraId="17ADA5D9">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区食药安委各有关成员单位</w:t>
            </w:r>
          </w:p>
        </w:tc>
        <w:tc>
          <w:tcPr>
            <w:tcW w:w="2166" w:type="dxa"/>
            <w:noWrap w:val="0"/>
            <w:vAlign w:val="center"/>
          </w:tcPr>
          <w:p w14:paraId="538FAEA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p>
        </w:tc>
      </w:tr>
      <w:tr w14:paraId="0A3F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noWrap w:val="0"/>
            <w:vAlign w:val="center"/>
          </w:tcPr>
          <w:p w14:paraId="307A4540">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57</w:t>
            </w:r>
          </w:p>
        </w:tc>
        <w:tc>
          <w:tcPr>
            <w:tcW w:w="1675" w:type="dxa"/>
            <w:vMerge w:val="continue"/>
            <w:noWrap w:val="0"/>
            <w:vAlign w:val="center"/>
          </w:tcPr>
          <w:p w14:paraId="0CDED1B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4"/>
                <w:szCs w:val="24"/>
                <w:highlight w:val="none"/>
                <w:lang w:eastAsia="zh-CN"/>
              </w:rPr>
            </w:pPr>
          </w:p>
        </w:tc>
        <w:tc>
          <w:tcPr>
            <w:tcW w:w="5974" w:type="dxa"/>
            <w:noWrap w:val="0"/>
            <w:vAlign w:val="center"/>
          </w:tcPr>
          <w:p w14:paraId="742C4D7F">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加强各部门间的协调联动，形成工作合力,鼓励实施“一街道一策略”“一社区一措施”，科学分解任务，明确责任到人。</w:t>
            </w:r>
            <w:r>
              <w:rPr>
                <w:rFonts w:hint="eastAsia" w:ascii="仿宋_GB2312" w:hAnsi="仿宋_GB2312" w:eastAsia="仿宋_GB2312" w:cs="仿宋_GB2312"/>
                <w:sz w:val="24"/>
                <w:szCs w:val="24"/>
                <w:highlight w:val="none"/>
              </w:rPr>
              <w:t>将各有关部门对食品安全重点工作安排落实情况作为向</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委、</w:t>
            </w: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政府报告的重要内容，推动落实食品安全属地责任和部门监管责任。</w:t>
            </w:r>
          </w:p>
        </w:tc>
        <w:tc>
          <w:tcPr>
            <w:tcW w:w="3236" w:type="dxa"/>
            <w:noWrap w:val="0"/>
            <w:vAlign w:val="center"/>
          </w:tcPr>
          <w:p w14:paraId="4360ECCE">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食药安办</w:t>
            </w:r>
          </w:p>
        </w:tc>
        <w:tc>
          <w:tcPr>
            <w:tcW w:w="2166" w:type="dxa"/>
            <w:noWrap w:val="0"/>
            <w:vAlign w:val="center"/>
          </w:tcPr>
          <w:p w14:paraId="6A03FBD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区</w:t>
            </w:r>
            <w:r>
              <w:rPr>
                <w:rFonts w:hint="eastAsia" w:ascii="仿宋_GB2312" w:hAnsi="仿宋_GB2312" w:eastAsia="仿宋_GB2312" w:cs="仿宋_GB2312"/>
                <w:sz w:val="24"/>
                <w:szCs w:val="24"/>
                <w:highlight w:val="none"/>
              </w:rPr>
              <w:t>食药安委各成员单位</w:t>
            </w:r>
          </w:p>
        </w:tc>
      </w:tr>
    </w:tbl>
    <w:p w14:paraId="6CF67EDC">
      <w:pPr>
        <w:rPr>
          <w:highlight w:val="none"/>
        </w:rPr>
      </w:pPr>
    </w:p>
    <w:p w14:paraId="6FA1A092">
      <w:pPr>
        <w:spacing w:line="560" w:lineRule="exact"/>
        <w:ind w:firstLine="640" w:firstLineChars="200"/>
        <w:jc w:val="left"/>
        <w:rPr>
          <w:rFonts w:hint="eastAsia" w:ascii="仿宋_GB2312" w:hAnsi="仿宋_GB2312" w:eastAsia="仿宋_GB2312" w:cs="仿宋_GB2312"/>
          <w:sz w:val="32"/>
          <w:szCs w:val="32"/>
          <w:highlight w:val="none"/>
        </w:rPr>
      </w:pPr>
    </w:p>
    <w:p w14:paraId="3ED366D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73DE56AF"/>
    <w:rsid w:val="003953A8"/>
    <w:rsid w:val="1E0138FF"/>
    <w:rsid w:val="597C6A1D"/>
    <w:rsid w:val="73DE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7"/>
    <w:qFormat/>
    <w:uiPriority w:val="0"/>
    <w:pPr>
      <w:ind w:firstLine="200" w:firstLineChars="200"/>
    </w:pPr>
    <w:rPr>
      <w:sz w:val="30"/>
      <w:szCs w:val="22"/>
    </w:rPr>
  </w:style>
  <w:style w:type="paragraph" w:customStyle="1" w:styleId="7">
    <w:name w:val="正文 New New"/>
    <w:next w:val="6"/>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4773</Words>
  <Characters>4858</Characters>
  <Lines>0</Lines>
  <Paragraphs>0</Paragraphs>
  <TotalTime>0</TotalTime>
  <ScaleCrop>false</ScaleCrop>
  <LinksUpToDate>false</LinksUpToDate>
  <CharactersWithSpaces>4860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2023-11-14T09:16:00Z</dcterms:created>
  <dc:creator>-Jus</dc:creator>
  <cp:lastModifiedBy>cjm</cp:lastModifiedBy>
  <dcterms:modified xsi:type="dcterms:W3CDTF">2024-12-11T09:03:39Z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1DC6694294A143AE8DA5705BB5414F3E_13</vt:lpwstr>
  </property>
</Properties>
</file>