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79" w:lineRule="exact"/>
        <w:jc w:val="both"/>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w:t>
      </w:r>
    </w:p>
    <w:p>
      <w:pPr>
        <w:keepNext w:val="0"/>
        <w:keepLines w:val="0"/>
        <w:pageBreakBefore w:val="0"/>
        <w:kinsoku/>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kinsoku/>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深圳市福田区</w:t>
      </w:r>
      <w:r>
        <w:rPr>
          <w:rFonts w:hint="eastAsia" w:ascii="方正小标宋简体" w:hAnsi="方正小标宋简体" w:eastAsia="方正小标宋简体" w:cs="方正小标宋简体"/>
          <w:bCs/>
          <w:sz w:val="44"/>
          <w:szCs w:val="44"/>
          <w:lang w:val="en-US" w:eastAsia="zh-CN"/>
        </w:rPr>
        <w:t>投资促进</w:t>
      </w:r>
      <w:r>
        <w:rPr>
          <w:rFonts w:hint="eastAsia" w:ascii="方正小标宋简体" w:hAnsi="方正小标宋简体" w:eastAsia="方正小标宋简体" w:cs="方正小标宋简体"/>
          <w:bCs/>
          <w:sz w:val="44"/>
          <w:szCs w:val="44"/>
        </w:rPr>
        <w:t>局关于深圳市跨国公司总部企业初审申报指南</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2025</w:t>
      </w:r>
      <w:r>
        <w:rPr>
          <w:rFonts w:hint="eastAsia" w:ascii="方正小标宋简体" w:hAnsi="方正小标宋简体" w:eastAsia="方正小标宋简体" w:cs="方正小标宋简体"/>
          <w:bCs/>
          <w:sz w:val="44"/>
          <w:szCs w:val="44"/>
          <w:lang w:eastAsia="zh-CN"/>
        </w:rPr>
        <w:t>）</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宋体" w:hAnsi="宋体" w:eastAsia="宋体" w:cs="宋体"/>
          <w:b/>
          <w:color w:val="000000" w:themeColor="text1"/>
          <w:kern w:val="0"/>
          <w:sz w:val="44"/>
          <w:szCs w:val="44"/>
          <w14:textFill>
            <w14:solidFill>
              <w14:schemeClr w14:val="tx1"/>
            </w14:solidFill>
          </w14:textFill>
        </w:rPr>
      </w:pPr>
      <w:r>
        <w:rPr>
          <w:rFonts w:hint="eastAsia" w:ascii="仿宋_GB2312" w:hAnsi="仿宋_GB2312" w:eastAsia="仿宋_GB2312" w:cs="仿宋_GB2312"/>
          <w:sz w:val="32"/>
          <w:szCs w:val="32"/>
          <w:lang w:val="en-US" w:eastAsia="zh-CN"/>
        </w:rPr>
        <w:t>根据《国务院关于进一步优化外商投资环境加大吸引外商投资力度的意见》《深圳市鼓励跨国公司设立总部企业办法（修订版）》《深圳市跨国公司总部企业认定申报指引（2025年第一批）》要求，制定本申报指南。</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sz w:val="32"/>
          <w:szCs w:val="32"/>
          <w:lang w:eastAsia="zh-CN"/>
        </w:rPr>
        <w:t>适用对象</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eastAsia="仿宋_GB2312" w:cstheme="minorBidi"/>
          <w:b w:val="0"/>
          <w:bCs w:val="0"/>
          <w:kern w:val="2"/>
          <w:sz w:val="32"/>
          <w:szCs w:val="32"/>
          <w:highlight w:val="none"/>
          <w:lang w:val="en-US" w:eastAsia="zh-CN" w:bidi="ar-SA"/>
        </w:rPr>
      </w:pPr>
      <w:r>
        <w:rPr>
          <w:rFonts w:hint="eastAsia" w:ascii="仿宋_GB2312" w:eastAsia="仿宋_GB2312" w:cstheme="minorBidi"/>
          <w:b w:val="0"/>
          <w:bCs w:val="0"/>
          <w:kern w:val="2"/>
          <w:sz w:val="32"/>
          <w:szCs w:val="32"/>
          <w:highlight w:val="none"/>
          <w:lang w:val="en-US" w:eastAsia="zh-CN" w:bidi="ar-SA"/>
        </w:rPr>
        <w:t>符合</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hAnsi="仿宋_GB2312" w:eastAsia="仿宋_GB2312" w:cs="仿宋_GB2312"/>
          <w:sz w:val="32"/>
          <w:szCs w:val="32"/>
        </w:rPr>
        <w:t>深圳市鼓励跨国公司设立总部企业办法</w:t>
      </w:r>
      <w:r>
        <w:rPr>
          <w:rFonts w:hint="eastAsia" w:ascii="仿宋_GB2312" w:hAnsi="仿宋_GB2312" w:eastAsia="仿宋_GB2312" w:cs="仿宋_GB2312"/>
          <w:sz w:val="32"/>
          <w:szCs w:val="32"/>
          <w:lang w:val="en-US" w:eastAsia="zh-CN"/>
        </w:rPr>
        <w:t>（修订版）</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eastAsia="仿宋_GB2312" w:cstheme="minorBidi"/>
          <w:b w:val="0"/>
          <w:bCs w:val="0"/>
          <w:kern w:val="2"/>
          <w:sz w:val="32"/>
          <w:szCs w:val="32"/>
          <w:highlight w:val="none"/>
          <w:lang w:val="en-US" w:eastAsia="zh-CN" w:bidi="ar-SA"/>
        </w:rPr>
        <w:t>要求的跨国公司总部企业。</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eastAsia="仿宋_GB2312" w:cstheme="minorBidi"/>
          <w:b w:val="0"/>
          <w:bCs w:val="0"/>
          <w:kern w:val="2"/>
          <w:sz w:val="32"/>
          <w:szCs w:val="32"/>
          <w:highlight w:val="none"/>
          <w:lang w:val="en-US" w:eastAsia="zh-CN" w:bidi="ar-SA"/>
        </w:rPr>
      </w:pPr>
      <w:r>
        <w:rPr>
          <w:rFonts w:hint="eastAsia" w:ascii="仿宋_GB2312" w:eastAsia="仿宋_GB2312" w:cstheme="minorBidi"/>
          <w:b w:val="0"/>
          <w:bCs w:val="0"/>
          <w:kern w:val="2"/>
          <w:sz w:val="32"/>
          <w:szCs w:val="32"/>
          <w:highlight w:val="none"/>
          <w:lang w:val="en-US" w:eastAsia="zh-CN" w:bidi="ar-SA"/>
        </w:rPr>
        <w:t>香港、澳门、台湾地区符合条件的跨国公司在福田设立总部企业，按照本申报指南执行。</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申报跨国公司地区总部</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rPr>
        <w:t>跨国公司地区总部（以下简称地区总部）是</w:t>
      </w:r>
      <w:r>
        <w:rPr>
          <w:rFonts w:hint="eastAsia" w:ascii="仿宋_GB2312" w:hAnsi="仿宋_GB2312" w:eastAsia="仿宋_GB2312" w:cs="仿宋_GB2312"/>
          <w:kern w:val="0"/>
          <w:sz w:val="32"/>
          <w:szCs w:val="32"/>
          <w:lang w:val="en-US" w:eastAsia="zh-CN" w:bidi="ar-SA"/>
        </w:rPr>
        <w:t>指在境外注册的母公司或在国内注册的外商投资性公司在本市设立，经境外母公司或可作为母公司的外商投资性公司授权，在一定区域内履行管理和服务职能的总机构。</w:t>
      </w:r>
    </w:p>
    <w:p>
      <w:pPr>
        <w:keepNext w:val="0"/>
        <w:keepLines w:val="0"/>
        <w:pageBreakBefore w:val="0"/>
        <w:numPr>
          <w:ilvl w:val="-1"/>
          <w:numId w:val="0"/>
        </w:numPr>
        <w:kinsoku/>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申报地区总部应具备以下条件：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3.申报企业被授权管理的境内外独立法人企业不少于2家；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4.母公司资产总额不低于1亿美元（服务业领域企业设立地区总部的，母公司资产总额不低于5000万美元）；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（二）申报跨国公司总部型机构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总部型机构（以下简称总部型机构）是指在境外注册的母公司或在国内注册的外商投资性公司在本市设立，经境外母公司或可作为母公司的外商投资性公司授权，承担在一定区域内的研发、销售、贸易、结算等功能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申报总部型机构应具备以下条件：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1.具有独立法人资格的外商投资企业或其分支机构；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2.申报企业实缴注册资本不低于100万美元（如以分支机构形式设立的，总公司拨付的运营资金应不低于100万美元）；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3.母公司资产总额不低于5000万美元；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　　4.申报企业未被列入严重失信主体名单。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（三）申报跨国公司事业部总部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跨国公司事业部总部（以下简称事业部总部），是指在境外注册的母公司具有以功能、业务、产品、品牌、服务等为依据细分的事业部制组织架构，由境外注册的母公司或在国内注册的外商投资性公司在本市设立，经境外母公司或可作为母公司的外商投资性公司授权，负责事业部在一定区域内投资、管理和服务职能的总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申报事业部总部应具备以下条件：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1.具有独立法人资格的外商投资企业；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b w:val="0"/>
          <w:bCs w:val="0"/>
          <w:kern w:val="2"/>
          <w:sz w:val="32"/>
          <w:szCs w:val="32"/>
          <w:lang w:val="en-US" w:eastAsia="zh-CN" w:bidi="ar-SA"/>
        </w:rPr>
        <w:t>　2.申报企业实缴注册资本不低于200万美元；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3.母公司资产总额不低于1亿美元；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4.在本市持续经营1年以上，本企业上一年度营业收入占境外母公司事业部营业收入的比例不低于5%或企业上一年度营业收入不低于5亿元人民币；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5.申报企业未被列入严重失信主体名单。</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申报企业初审</w:t>
      </w:r>
      <w:r>
        <w:rPr>
          <w:rFonts w:hint="default"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时须提交基础材料和专项材料，基础材料所有申报企业均须提交，专项材料</w:t>
      </w:r>
      <w:r>
        <w:rPr>
          <w:rFonts w:hint="default"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lang w:val="en-US" w:eastAsia="zh-CN"/>
        </w:rPr>
        <w:t>根据申报类别（地区总部/总部型机构/事业部总部）按要求提供。</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（一）初审基础材料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w:t>
      </w:r>
      <w:r>
        <w:rPr>
          <w:rFonts w:hint="eastAsia" w:ascii="仿宋_GB2312" w:eastAsia="仿宋_GB2312"/>
          <w:b w:val="0"/>
          <w:bCs w:val="0"/>
          <w:sz w:val="32"/>
          <w:szCs w:val="32"/>
          <w:highlight w:val="none"/>
          <w:lang w:val="en-US" w:eastAsia="zh-CN"/>
        </w:rPr>
        <w:t>申报</w:t>
      </w:r>
      <w:r>
        <w:rPr>
          <w:rFonts w:hint="eastAsia" w:ascii="仿宋_GB2312" w:eastAsia="仿宋_GB2312"/>
          <w:b w:val="0"/>
          <w:bCs w:val="0"/>
          <w:sz w:val="32"/>
          <w:szCs w:val="32"/>
          <w:highlight w:val="none"/>
          <w:lang w:eastAsia="zh-CN"/>
        </w:rPr>
        <w:t>申请</w:t>
      </w:r>
      <w:r>
        <w:rPr>
          <w:rFonts w:hint="eastAsia" w:ascii="仿宋_GB2312" w:eastAsia="仿宋_GB2312"/>
          <w:b w:val="0"/>
          <w:bCs w:val="0"/>
          <w:sz w:val="32"/>
          <w:szCs w:val="32"/>
          <w:highlight w:val="none"/>
          <w:lang w:val="en-US" w:eastAsia="zh-CN"/>
        </w:rPr>
        <w:t>书</w:t>
      </w:r>
      <w:r>
        <w:rPr>
          <w:rFonts w:hint="eastAsia" w:ascii="仿宋_GB2312" w:eastAsia="仿宋_GB2312"/>
          <w:b w:val="0"/>
          <w:bCs w:val="0"/>
          <w:sz w:val="32"/>
          <w:szCs w:val="32"/>
          <w:highlight w:val="none"/>
          <w:lang w:eastAsia="zh-CN"/>
        </w:rPr>
        <w:t>（附件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4.申报</w:t>
      </w:r>
      <w:r>
        <w:rPr>
          <w:rFonts w:hint="eastAsia" w:ascii="仿宋_GB2312" w:eastAsia="仿宋_GB2312"/>
          <w:b w:val="0"/>
          <w:bCs w:val="0"/>
          <w:sz w:val="32"/>
          <w:szCs w:val="32"/>
          <w:highlight w:val="none"/>
          <w:lang w:eastAsia="zh-CN"/>
        </w:rPr>
        <w:t>企业的营业执照(验原件，提供复印件)。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w:t>
      </w:r>
      <w:r>
        <w:rPr>
          <w:rFonts w:hint="eastAsia" w:ascii="仿宋_GB2312" w:eastAsia="仿宋_GB2312"/>
          <w:b w:val="0"/>
          <w:bCs w:val="0"/>
          <w:color w:val="auto"/>
          <w:sz w:val="32"/>
          <w:szCs w:val="32"/>
          <w:highlight w:val="none"/>
          <w:lang w:eastAsia="zh-CN"/>
        </w:rPr>
        <w:t>公司</w:t>
      </w:r>
      <w:r>
        <w:rPr>
          <w:rFonts w:hint="eastAsia" w:ascii="仿宋_GB2312" w:eastAsia="仿宋_GB2312"/>
          <w:b w:val="0"/>
          <w:bCs w:val="0"/>
          <w:color w:val="auto"/>
          <w:sz w:val="32"/>
          <w:szCs w:val="32"/>
          <w:highlight w:val="none"/>
          <w:lang w:val="en-US" w:eastAsia="zh-CN"/>
        </w:rPr>
        <w:t>上</w:t>
      </w:r>
      <w:r>
        <w:rPr>
          <w:rFonts w:hint="eastAsia" w:ascii="仿宋_GB2312" w:eastAsia="仿宋_GB2312"/>
          <w:b w:val="0"/>
          <w:bCs w:val="0"/>
          <w:color w:val="auto"/>
          <w:sz w:val="32"/>
          <w:szCs w:val="32"/>
          <w:highlight w:val="none"/>
          <w:lang w:eastAsia="zh-CN"/>
        </w:rPr>
        <w:t>一年度审计报告</w:t>
      </w:r>
      <w:r>
        <w:rPr>
          <w:rFonts w:hint="default" w:ascii="仿宋_GB2312" w:hAnsi="仿宋_GB2312" w:eastAsia="仿宋_GB2312" w:cs="仿宋_GB2312"/>
          <w:b w:val="0"/>
          <w:bCs w:val="0"/>
          <w:color w:val="auto"/>
          <w:sz w:val="32"/>
          <w:szCs w:val="32"/>
          <w:highlight w:val="none"/>
          <w:lang w:eastAsia="zh-CN"/>
        </w:rPr>
        <w:t>（或由</w:t>
      </w:r>
      <w:r>
        <w:rPr>
          <w:rFonts w:hint="default" w:ascii="仿宋_GB2312" w:hAnsi="仿宋_GB2312" w:eastAsia="仿宋_GB2312" w:cs="仿宋_GB2312"/>
          <w:color w:val="auto"/>
          <w:sz w:val="32"/>
          <w:szCs w:val="32"/>
          <w:highlight w:val="none"/>
          <w:lang w:eastAsia="zh-CN"/>
        </w:rPr>
        <w:t>100%控股母公司的上级公司提供</w:t>
      </w:r>
      <w:r>
        <w:rPr>
          <w:rFonts w:hint="default"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eastAsia="zh-CN"/>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6.</w:t>
      </w:r>
      <w:r>
        <w:rPr>
          <w:rFonts w:hint="default" w:ascii="仿宋_GB2312" w:eastAsia="仿宋_GB2312"/>
          <w:b w:val="0"/>
          <w:bCs w:val="0"/>
          <w:color w:val="auto"/>
          <w:sz w:val="32"/>
          <w:szCs w:val="32"/>
          <w:highlight w:val="none"/>
          <w:lang w:eastAsia="zh-CN"/>
        </w:rPr>
        <w:t>成立满一年以上的</w:t>
      </w:r>
      <w:r>
        <w:rPr>
          <w:rFonts w:hint="eastAsia" w:ascii="仿宋_GB2312" w:eastAsia="仿宋_GB2312"/>
          <w:b w:val="0"/>
          <w:bCs w:val="0"/>
          <w:color w:val="auto"/>
          <w:sz w:val="32"/>
          <w:szCs w:val="32"/>
          <w:highlight w:val="none"/>
          <w:lang w:val="en-US" w:eastAsia="zh-CN"/>
        </w:rPr>
        <w:t>申报企业</w:t>
      </w:r>
      <w:r>
        <w:rPr>
          <w:rFonts w:hint="default" w:ascii="仿宋_GB2312" w:eastAsia="仿宋_GB2312"/>
          <w:b w:val="0"/>
          <w:bCs w:val="0"/>
          <w:color w:val="auto"/>
          <w:sz w:val="32"/>
          <w:szCs w:val="32"/>
          <w:highlight w:val="none"/>
          <w:lang w:eastAsia="zh-CN"/>
        </w:rPr>
        <w:t>需提供</w:t>
      </w:r>
      <w:r>
        <w:rPr>
          <w:rFonts w:hint="eastAsia" w:ascii="仿宋_GB2312" w:eastAsia="仿宋_GB2312"/>
          <w:b w:val="0"/>
          <w:bCs w:val="0"/>
          <w:color w:val="auto"/>
          <w:sz w:val="32"/>
          <w:szCs w:val="32"/>
          <w:highlight w:val="none"/>
          <w:lang w:val="en-US" w:eastAsia="zh-CN"/>
        </w:rPr>
        <w:t>上一年度审计报告</w:t>
      </w:r>
      <w:r>
        <w:rPr>
          <w:rFonts w:hint="default" w:ascii="仿宋_GB2312" w:hAnsi="仿宋_GB2312" w:eastAsia="仿宋_GB2312" w:cs="仿宋_GB2312"/>
          <w:color w:val="auto"/>
          <w:sz w:val="32"/>
          <w:szCs w:val="32"/>
          <w:vertAlign w:val="baseline"/>
          <w:lang w:eastAsia="zh-CN"/>
        </w:rPr>
        <w:t>。</w:t>
      </w:r>
    </w:p>
    <w:p>
      <w:pPr>
        <w:pStyle w:val="2"/>
        <w:keepNext w:val="0"/>
        <w:keepLines w:val="0"/>
        <w:pageBreakBefore w:val="0"/>
        <w:kinsoku/>
        <w:overflowPunct/>
        <w:topLinePunct w:val="0"/>
        <w:autoSpaceDE/>
        <w:autoSpaceDN/>
        <w:bidi w:val="0"/>
        <w:spacing w:line="579"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7.企业股权架构图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含母公司、申报企业、子公司等，需标明控股情况并加盖申报企业及母公司公章</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8.申报企业出资凭证</w:t>
      </w:r>
      <w:r>
        <w:rPr>
          <w:rFonts w:hint="eastAsia" w:ascii="仿宋_GB2312" w:hAnsi="仿宋_GB2312" w:eastAsia="仿宋_GB2312" w:cs="仿宋_GB2312"/>
          <w:color w:val="auto"/>
          <w:sz w:val="32"/>
          <w:szCs w:val="32"/>
          <w:lang w:val="en-US" w:eastAsia="zh-CN"/>
        </w:rPr>
        <w:t>（证明企业已实缴注册资本的凭证，如：银行入资凭证、FDI入账登记表等，</w:t>
      </w:r>
      <w:r>
        <w:rPr>
          <w:rFonts w:hint="eastAsia" w:ascii="仿宋_GB2312" w:hAnsi="仿宋_GB2312" w:eastAsia="仿宋_GB2312" w:cs="仿宋_GB2312"/>
          <w:color w:val="auto"/>
          <w:sz w:val="32"/>
          <w:szCs w:val="32"/>
        </w:rPr>
        <w:t>复印件</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sz w:val="32"/>
          <w:szCs w:val="32"/>
          <w:highlight w:val="none"/>
          <w:lang w:val="en-US" w:eastAsia="zh-CN"/>
        </w:rPr>
        <w:t>已纳入</w:t>
      </w:r>
      <w:r>
        <w:rPr>
          <w:rFonts w:hint="default" w:ascii="仿宋_GB2312" w:hAnsi="仿宋_GB2312" w:eastAsia="仿宋_GB2312" w:cs="仿宋_GB2312"/>
          <w:sz w:val="32"/>
          <w:szCs w:val="32"/>
          <w:highlight w:val="none"/>
          <w:lang w:eastAsia="zh-CN"/>
        </w:rPr>
        <w:t>外资</w:t>
      </w:r>
      <w:r>
        <w:rPr>
          <w:rFonts w:hint="eastAsia" w:ascii="仿宋_GB2312" w:hAnsi="仿宋_GB2312" w:eastAsia="仿宋_GB2312" w:cs="仿宋_GB2312"/>
          <w:sz w:val="32"/>
          <w:szCs w:val="32"/>
          <w:highlight w:val="none"/>
          <w:lang w:val="en-US" w:eastAsia="zh-CN"/>
        </w:rPr>
        <w:t>统计的，可不提供</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lang w:val="en-US" w:eastAsia="zh-CN"/>
        </w:rPr>
        <w:t>分支机构</w:t>
      </w:r>
      <w:r>
        <w:rPr>
          <w:rFonts w:hint="default"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lang w:val="en-US" w:eastAsia="zh-CN"/>
        </w:rPr>
        <w:t>提供总公司拨付运营资金相关佐证材料</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（二）初审专项材料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1.申报地区总部的，需提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2.申报总部型机构且为分支机构的（非独立法人），须提供深圳分公司营业执照及总公司拨付运营资金的证明文件。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3.申报事业部总部的，须提</w:t>
      </w:r>
      <w:r>
        <w:rPr>
          <w:rFonts w:hint="default" w:ascii="仿宋_GB2312" w:eastAsia="仿宋_GB2312"/>
          <w:b w:val="0"/>
          <w:bCs w:val="0"/>
          <w:sz w:val="32"/>
          <w:szCs w:val="32"/>
          <w:highlight w:val="none"/>
          <w:lang w:eastAsia="zh-CN"/>
        </w:rPr>
        <w:t>供</w:t>
      </w:r>
      <w:r>
        <w:rPr>
          <w:rFonts w:hint="eastAsia" w:ascii="仿宋_GB2312" w:eastAsia="仿宋_GB2312"/>
          <w:b w:val="0"/>
          <w:bCs w:val="0"/>
          <w:sz w:val="32"/>
          <w:szCs w:val="32"/>
          <w:highlight w:val="none"/>
          <w:lang w:val="en-US" w:eastAsia="zh-CN"/>
        </w:rPr>
        <w:t>上一年度营业收入证明或营业收入占母公司事业部营业收入比例的证明。</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US" w:eastAsia="zh-CN"/>
        </w:rPr>
        <w:t>）初审</w:t>
      </w:r>
      <w:r>
        <w:rPr>
          <w:rFonts w:hint="eastAsia" w:ascii="楷体_GB2312" w:hAnsi="楷体_GB2312" w:eastAsia="楷体_GB2312" w:cs="楷体_GB2312"/>
          <w:sz w:val="32"/>
          <w:szCs w:val="32"/>
          <w:lang w:val="en-US" w:eastAsia="zh-CN"/>
        </w:rPr>
        <w:t>材料报送要求</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hAnsi="仿宋_GB2312" w:eastAsia="仿宋_GB2312" w:cs="仿宋_GB2312"/>
          <w:color w:val="000000"/>
          <w:sz w:val="32"/>
          <w:szCs w:val="32"/>
          <w:highlight w:val="none"/>
        </w:rPr>
        <w:t>前款规定未列明提供复印件的，应当提供文件正本</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2.申报材料一式3份，</w:t>
      </w:r>
      <w:r>
        <w:rPr>
          <w:rFonts w:hint="eastAsia" w:ascii="仿宋_GB2312" w:eastAsia="仿宋_GB2312"/>
          <w:sz w:val="32"/>
          <w:szCs w:val="32"/>
          <w:highlight w:val="none"/>
        </w:rPr>
        <w:t>A4纸</w:t>
      </w:r>
      <w:r>
        <w:rPr>
          <w:rFonts w:hint="default" w:ascii="仿宋_GB2312" w:eastAsia="仿宋_GB2312"/>
          <w:sz w:val="32"/>
          <w:szCs w:val="32"/>
          <w:highlight w:val="none"/>
        </w:rPr>
        <w:t>双</w:t>
      </w:r>
      <w:r>
        <w:rPr>
          <w:rFonts w:hint="eastAsia" w:ascii="仿宋_GB2312" w:eastAsia="仿宋_GB2312"/>
          <w:sz w:val="32"/>
          <w:szCs w:val="32"/>
          <w:highlight w:val="none"/>
        </w:rPr>
        <w:t>面打印</w:t>
      </w:r>
      <w:r>
        <w:rPr>
          <w:rFonts w:hint="default" w:ascii="仿宋_GB2312" w:eastAsia="仿宋_GB2312"/>
          <w:sz w:val="32"/>
          <w:szCs w:val="32"/>
          <w:highlight w:val="none"/>
        </w:rPr>
        <w:t>，</w:t>
      </w:r>
      <w:r>
        <w:rPr>
          <w:rFonts w:hint="eastAsia" w:ascii="仿宋_GB2312" w:eastAsia="仿宋_GB2312"/>
          <w:sz w:val="32"/>
          <w:szCs w:val="32"/>
          <w:highlight w:val="none"/>
        </w:rPr>
        <w:t>装订成册（胶装）</w:t>
      </w:r>
      <w:r>
        <w:rPr>
          <w:rFonts w:hint="default" w:ascii="仿宋_GB2312" w:eastAsia="仿宋_GB2312"/>
          <w:sz w:val="32"/>
          <w:szCs w:val="32"/>
          <w:highlight w:val="none"/>
        </w:rPr>
        <w:t>，提供目录索引</w:t>
      </w:r>
      <w:r>
        <w:rPr>
          <w:rFonts w:hint="eastAsia" w:ascii="仿宋_GB2312" w:eastAsia="仿宋_GB2312"/>
          <w:sz w:val="32"/>
          <w:szCs w:val="32"/>
          <w:highlight w:val="none"/>
        </w:rPr>
        <w:t>，非空白页（含封面）需连续编写页码，</w:t>
      </w:r>
      <w:r>
        <w:rPr>
          <w:rFonts w:hint="default" w:ascii="仿宋_GB2312" w:eastAsia="仿宋_GB2312"/>
          <w:sz w:val="32"/>
          <w:szCs w:val="32"/>
          <w:highlight w:val="none"/>
        </w:rPr>
        <w:t>加盖</w:t>
      </w:r>
      <w:r>
        <w:rPr>
          <w:rFonts w:hint="eastAsia" w:ascii="仿宋_GB2312" w:eastAsia="仿宋_GB2312"/>
          <w:sz w:val="32"/>
          <w:szCs w:val="32"/>
          <w:highlight w:val="none"/>
        </w:rPr>
        <w:t>骑缝</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章</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lang w:eastAsia="zh-CN"/>
        </w:rPr>
      </w:pPr>
      <w:r>
        <w:rPr>
          <w:rFonts w:hint="eastAsia" w:ascii="仿宋_GB2312" w:eastAsia="仿宋_GB2312"/>
          <w:sz w:val="32"/>
          <w:szCs w:val="32"/>
          <w:highlight w:val="none"/>
          <w:lang w:val="en-US" w:eastAsia="zh-CN"/>
        </w:rPr>
        <w:t>3.</w:t>
      </w:r>
      <w:r>
        <w:rPr>
          <w:rFonts w:hint="default" w:ascii="仿宋_GB2312" w:eastAsia="仿宋_GB2312"/>
          <w:sz w:val="32"/>
          <w:szCs w:val="32"/>
          <w:highlight w:val="none"/>
        </w:rPr>
        <w:t>申报材料需</w:t>
      </w:r>
      <w:r>
        <w:rPr>
          <w:rFonts w:hint="eastAsia" w:ascii="仿宋_GB2312" w:eastAsia="仿宋_GB2312"/>
          <w:sz w:val="32"/>
          <w:szCs w:val="32"/>
          <w:highlight w:val="none"/>
          <w:lang w:val="en-US" w:eastAsia="zh-CN"/>
        </w:rPr>
        <w:t>加盖申报企业公章</w:t>
      </w:r>
      <w:r>
        <w:rPr>
          <w:rFonts w:hint="default" w:ascii="仿宋_GB2312" w:eastAsia="仿宋_GB2312"/>
          <w:sz w:val="32"/>
          <w:szCs w:val="32"/>
          <w:highlight w:val="none"/>
          <w:lang w:eastAsia="zh-CN"/>
        </w:rPr>
        <w:t>，</w:t>
      </w:r>
      <w:r>
        <w:rPr>
          <w:rFonts w:hint="eastAsia" w:ascii="仿宋_GB2312" w:eastAsia="仿宋_GB2312"/>
          <w:sz w:val="32"/>
          <w:szCs w:val="32"/>
          <w:lang w:val="en-US" w:eastAsia="zh-CN"/>
        </w:rPr>
        <w:t>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涉及外文的，需提供中文翻译件。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申报企业</w:t>
      </w:r>
      <w:r>
        <w:rPr>
          <w:rFonts w:hint="eastAsia" w:ascii="仿宋_GB2312" w:eastAsia="仿宋_GB2312"/>
          <w:sz w:val="32"/>
          <w:szCs w:val="32"/>
          <w:highlight w:val="none"/>
        </w:rPr>
        <w:t>需提交与纸质申报材料内容</w:t>
      </w:r>
      <w:r>
        <w:rPr>
          <w:rFonts w:hint="default" w:ascii="仿宋_GB2312" w:eastAsia="仿宋_GB2312"/>
          <w:sz w:val="32"/>
          <w:szCs w:val="32"/>
          <w:highlight w:val="none"/>
        </w:rPr>
        <w:t>、顺序</w:t>
      </w:r>
      <w:r>
        <w:rPr>
          <w:rFonts w:hint="eastAsia" w:ascii="仿宋_GB2312" w:eastAsia="仿宋_GB2312"/>
          <w:sz w:val="32"/>
          <w:szCs w:val="32"/>
          <w:highlight w:val="none"/>
        </w:rPr>
        <w:t>一致的电子文档（</w:t>
      </w:r>
      <w:r>
        <w:rPr>
          <w:rFonts w:hint="default" w:ascii="仿宋_GB2312" w:eastAsia="仿宋_GB2312"/>
          <w:sz w:val="32"/>
          <w:szCs w:val="32"/>
          <w:highlight w:val="none"/>
        </w:rPr>
        <w:t>需提交刻录</w:t>
      </w:r>
      <w:r>
        <w:rPr>
          <w:rFonts w:hint="eastAsia" w:ascii="仿宋_GB2312" w:eastAsia="仿宋_GB2312"/>
          <w:sz w:val="32"/>
          <w:szCs w:val="32"/>
          <w:highlight w:val="none"/>
        </w:rPr>
        <w:t>光盘</w:t>
      </w:r>
      <w:r>
        <w:rPr>
          <w:rFonts w:hint="eastAsia" w:ascii="仿宋_GB2312" w:eastAsia="仿宋_GB2312"/>
          <w:sz w:val="32"/>
          <w:szCs w:val="32"/>
          <w:highlight w:val="none"/>
          <w:lang w:val="en-US" w:eastAsia="zh-CN"/>
        </w:rPr>
        <w:t>3张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进行目录索引</w:t>
      </w:r>
      <w:r>
        <w:rPr>
          <w:rFonts w:hint="eastAsia" w:ascii="仿宋_GB2312"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四、受理方式</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仿宋_GB2312" w:eastAsia="仿宋_GB2312"/>
          <w:sz w:val="32"/>
          <w:szCs w:val="32"/>
          <w:lang w:val="en-US" w:eastAsia="zh-CN"/>
        </w:rPr>
        <w:t>受理部门：</w:t>
      </w:r>
      <w:r>
        <w:rPr>
          <w:rFonts w:hint="eastAsia" w:ascii="仿宋_GB2312" w:eastAsia="仿宋_GB2312"/>
          <w:sz w:val="32"/>
          <w:szCs w:val="32"/>
          <w:lang w:eastAsia="zh-CN"/>
        </w:rPr>
        <w:t>深圳市福田区</w:t>
      </w:r>
      <w:r>
        <w:rPr>
          <w:rFonts w:hint="eastAsia" w:ascii="仿宋_GB2312" w:eastAsia="仿宋_GB2312"/>
          <w:sz w:val="32"/>
          <w:szCs w:val="32"/>
          <w:lang w:val="en-US" w:eastAsia="zh-CN"/>
        </w:rPr>
        <w:t>投资促进</w:t>
      </w:r>
      <w:r>
        <w:rPr>
          <w:rFonts w:hint="eastAsia" w:ascii="仿宋_GB2312" w:eastAsia="仿宋_GB2312"/>
          <w:sz w:val="32"/>
          <w:szCs w:val="32"/>
          <w:lang w:eastAsia="zh-CN"/>
        </w:rPr>
        <w:t>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受理时间：</w:t>
      </w:r>
      <w:r>
        <w:rPr>
          <w:rFonts w:hint="eastAsia" w:ascii="仿宋_GB2312" w:eastAsia="仿宋_GB2312"/>
          <w:sz w:val="32"/>
          <w:szCs w:val="32"/>
          <w:highlight w:val="none"/>
          <w:lang w:val="en-US" w:eastAsia="zh-CN"/>
        </w:rPr>
        <w:t>2025年3月27日-4月25日（第九批）。非受理时间可递交材料至福田区</w:t>
      </w:r>
      <w:r>
        <w:rPr>
          <w:rFonts w:hint="eastAsia" w:ascii="仿宋_GB2312" w:eastAsia="仿宋_GB2312"/>
          <w:sz w:val="32"/>
          <w:szCs w:val="32"/>
          <w:lang w:val="en-US" w:eastAsia="zh-CN"/>
        </w:rPr>
        <w:t>投资促进</w:t>
      </w:r>
      <w:r>
        <w:rPr>
          <w:rFonts w:hint="eastAsia" w:ascii="仿宋_GB2312" w:eastAsia="仿宋_GB2312"/>
          <w:sz w:val="32"/>
          <w:szCs w:val="32"/>
          <w:lang w:eastAsia="zh-CN"/>
        </w:rPr>
        <w:t>局</w:t>
      </w:r>
      <w:r>
        <w:rPr>
          <w:rFonts w:hint="eastAsia" w:ascii="仿宋_GB2312" w:eastAsia="仿宋_GB2312"/>
          <w:sz w:val="32"/>
          <w:szCs w:val="32"/>
          <w:highlight w:val="none"/>
          <w:lang w:val="en-US" w:eastAsia="zh-CN"/>
        </w:rPr>
        <w:t>预审核。</w:t>
      </w:r>
    </w:p>
    <w:p>
      <w:pPr>
        <w:pStyle w:val="2"/>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（三）</w:t>
      </w:r>
      <w:r>
        <w:rPr>
          <w:rFonts w:hint="eastAsia" w:ascii="仿宋_GB2312" w:eastAsia="仿宋_GB2312"/>
          <w:sz w:val="32"/>
          <w:szCs w:val="32"/>
          <w:lang w:eastAsia="zh-CN"/>
        </w:rPr>
        <w:t>受理地点：</w:t>
      </w:r>
      <w:r>
        <w:rPr>
          <w:rFonts w:hint="eastAsia" w:ascii="仿宋_GB2312" w:eastAsia="仿宋_GB2312"/>
          <w:color w:val="auto"/>
          <w:sz w:val="32"/>
          <w:szCs w:val="32"/>
          <w:lang w:eastAsia="zh-CN"/>
        </w:rPr>
        <w:t>深圳市福田区国际创新中心F座3层（深南大道1006号）福田区</w:t>
      </w:r>
      <w:r>
        <w:rPr>
          <w:rFonts w:hint="eastAsia" w:ascii="仿宋_GB2312" w:eastAsia="仿宋_GB2312"/>
          <w:color w:val="auto"/>
          <w:sz w:val="32"/>
          <w:szCs w:val="32"/>
          <w:lang w:val="en-US" w:eastAsia="zh-CN"/>
        </w:rPr>
        <w:t>政务服务中心40号</w:t>
      </w:r>
      <w:r>
        <w:rPr>
          <w:rFonts w:hint="eastAsia" w:ascii="仿宋_GB2312" w:eastAsia="仿宋_GB2312"/>
          <w:color w:val="auto"/>
          <w:sz w:val="32"/>
          <w:szCs w:val="32"/>
          <w:lang w:eastAsia="zh-CN"/>
        </w:rPr>
        <w:t>窗口。</w:t>
      </w:r>
    </w:p>
    <w:p>
      <w:pPr>
        <w:pStyle w:val="2"/>
        <w:keepNext w:val="0"/>
        <w:keepLines w:val="0"/>
        <w:pageBreakBefore w:val="0"/>
        <w:kinsoku/>
        <w:overflowPunct/>
        <w:topLinePunct w:val="0"/>
        <w:autoSpaceDE/>
        <w:autoSpaceDN/>
        <w:bidi w:val="0"/>
        <w:spacing w:line="579" w:lineRule="exact"/>
        <w:ind w:firstLine="640" w:firstLineChars="200"/>
        <w:jc w:val="both"/>
        <w:textAlignment w:val="auto"/>
        <w:rPr>
          <w:rFonts w:hint="default"/>
          <w:lang w:val="en-US"/>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val="en-US" w:eastAsia="zh-CN"/>
        </w:rPr>
        <w:t>0755-82927859。</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五、办理流程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申报企业提交申报材料</w:t>
      </w:r>
      <w:r>
        <w:rPr>
          <w:rFonts w:hint="default" w:ascii="仿宋_GB2312" w:eastAsia="仿宋_GB2312"/>
          <w:b w:val="0"/>
          <w:bCs w:val="0"/>
          <w:color w:val="000000" w:themeColor="text1"/>
          <w:sz w:val="32"/>
          <w:szCs w:val="32"/>
          <w:highlight w:val="none"/>
          <w:lang w:eastAsia="zh-CN"/>
          <w14:textFill>
            <w14:solidFill>
              <w14:schemeClr w14:val="tx1"/>
            </w14:solidFill>
          </w14:textFill>
        </w:rPr>
        <w:t>至</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区投资促进局</w:t>
      </w:r>
      <w:r>
        <w:rPr>
          <w:rFonts w:hint="default" w:ascii="仿宋_GB2312" w:eastAsia="仿宋_GB2312"/>
          <w:b w:val="0"/>
          <w:bCs w:val="0"/>
          <w:color w:val="000000" w:themeColor="text1"/>
          <w:sz w:val="32"/>
          <w:szCs w:val="32"/>
          <w:highlight w:val="none"/>
          <w:lang w:eastAsia="zh-CN"/>
          <w14:textFill>
            <w14:solidFill>
              <w14:schemeClr w14:val="tx1"/>
            </w14:solidFill>
          </w14:textFill>
        </w:rPr>
        <w:t>进行初审</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b w:val="0"/>
          <w:bCs w:val="0"/>
          <w:color w:val="000000" w:themeColor="text1"/>
          <w:sz w:val="32"/>
          <w:szCs w:val="32"/>
          <w:highlight w:val="none"/>
          <w:lang w:eastAsia="zh-CN"/>
          <w14:textFill>
            <w14:solidFill>
              <w14:schemeClr w14:val="tx1"/>
            </w14:solidFill>
          </w14:textFill>
        </w:rPr>
        <w:t>区</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投资促进</w:t>
      </w:r>
      <w:r>
        <w:rPr>
          <w:rFonts w:hint="eastAsia" w:ascii="仿宋_GB2312" w:eastAsia="仿宋_GB2312"/>
          <w:b w:val="0"/>
          <w:bCs w:val="0"/>
          <w:color w:val="000000" w:themeColor="text1"/>
          <w:sz w:val="32"/>
          <w:szCs w:val="32"/>
          <w:highlight w:val="none"/>
          <w:lang w:eastAsia="zh-CN"/>
          <w14:textFill>
            <w14:solidFill>
              <w14:schemeClr w14:val="tx1"/>
            </w14:solidFill>
          </w14:textFill>
        </w:rPr>
        <w:t>局</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报送初审结果至市投资促进局——市投资促进局复审——作出认可/不予认可决定——公示并颁发证书。</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六、办理结果</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经</w:t>
      </w:r>
      <w:r>
        <w:rPr>
          <w:rFonts w:hint="eastAsia" w:ascii="仿宋_GB2312" w:hAnsi="黑体" w:eastAsia="仿宋_GB2312"/>
          <w:sz w:val="32"/>
          <w:szCs w:val="32"/>
        </w:rPr>
        <w:t>审核认定的跨国公司总部企业，市投资促进局印发《关于公示深圳市跨国公司总部企业认定名单的通知》，并颁发《深圳市跨国公司总部企业认定证书》。</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cstheme="minorBidi"/>
          <w:color w:val="000000"/>
          <w:kern w:val="2"/>
          <w:sz w:val="32"/>
          <w:szCs w:val="32"/>
          <w:lang w:val="en-US" w:eastAsia="zh-CN" w:bidi="ar-SA"/>
        </w:rPr>
      </w:pPr>
      <w:r>
        <w:rPr>
          <w:rFonts w:hint="eastAsia" w:ascii="黑体" w:hAnsi="黑体" w:eastAsia="黑体" w:cstheme="minorBidi"/>
          <w:kern w:val="2"/>
          <w:sz w:val="32"/>
          <w:szCs w:val="32"/>
          <w:lang w:val="en-US" w:eastAsia="zh-CN" w:bidi="ar-SA"/>
        </w:rPr>
        <w:t>七、办理时限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0" w:firstLineChars="0"/>
        <w:jc w:val="both"/>
        <w:textAlignment w:val="auto"/>
        <w:rPr>
          <w:rFonts w:hint="eastAsia" w:ascii="仿宋_GB2312" w:eastAsia="仿宋_GB2312"/>
          <w:b w:val="0"/>
          <w:bCs w:val="0"/>
          <w:sz w:val="32"/>
          <w:szCs w:val="32"/>
          <w:highlight w:val="none"/>
          <w:lang w:eastAsia="zh-CN"/>
        </w:rPr>
      </w:pP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hAnsiTheme="minorHAnsi" w:cstheme="minorBidi"/>
          <w:i w:val="0"/>
          <w:caps w:val="0"/>
          <w:color w:val="auto"/>
          <w:spacing w:val="0"/>
          <w:sz w:val="32"/>
          <w:szCs w:val="32"/>
          <w:highlight w:val="none"/>
          <w:shd w:val="clear" w:fill="auto"/>
        </w:rPr>
        <w:t>初审承诺办结时限：</w:t>
      </w:r>
      <w:r>
        <w:rPr>
          <w:rFonts w:hint="eastAsia" w:ascii="仿宋_GB2312" w:hAnsi="仿宋_GB2312" w:eastAsia="仿宋_GB2312" w:cs="仿宋_GB2312"/>
          <w:kern w:val="2"/>
          <w:sz w:val="32"/>
          <w:szCs w:val="32"/>
          <w:lang w:val="en-US" w:eastAsia="zh-CN" w:bidi="ar-SA"/>
        </w:rPr>
        <w:t>30</w:t>
      </w:r>
      <w:r>
        <w:rPr>
          <w:rFonts w:hint="default" w:ascii="仿宋_GB2312" w:hAnsi="仿宋_GB2312" w:eastAsia="仿宋_GB2312" w:cs="仿宋_GB2312"/>
          <w:kern w:val="2"/>
          <w:sz w:val="32"/>
          <w:szCs w:val="32"/>
          <w:lang w:eastAsia="zh-CN" w:bidi="ar-SA"/>
        </w:rPr>
        <w:t>个自然</w:t>
      </w:r>
      <w:r>
        <w:rPr>
          <w:rFonts w:hint="eastAsia" w:ascii="仿宋_GB2312" w:hAnsi="仿宋_GB2312" w:eastAsia="仿宋_GB2312" w:cs="仿宋_GB2312"/>
          <w:kern w:val="2"/>
          <w:sz w:val="32"/>
          <w:szCs w:val="32"/>
          <w:lang w:val="en-US" w:eastAsia="zh-CN" w:bidi="ar-SA"/>
        </w:rPr>
        <w:t>日</w:t>
      </w:r>
      <w:r>
        <w:rPr>
          <w:rFonts w:hint="eastAsia" w:ascii="仿宋_GB2312" w:eastAsia="仿宋_GB2312" w:cstheme="minorBidi"/>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、证件及有效期限</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证件：深圳市跨国公司总部企业认定证书。</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hAnsi="宋体" w:eastAsia="仿宋_GB2312"/>
          <w:sz w:val="32"/>
          <w:szCs w:val="32"/>
          <w:highlight w:val="none"/>
        </w:rPr>
        <w:t>有效</w:t>
      </w:r>
      <w:r>
        <w:rPr>
          <w:rFonts w:hint="eastAsia" w:ascii="仿宋_GB2312" w:eastAsia="仿宋_GB2312"/>
          <w:b w:val="0"/>
          <w:bCs w:val="0"/>
          <w:sz w:val="32"/>
          <w:szCs w:val="32"/>
          <w:highlight w:val="none"/>
          <w:lang w:eastAsia="zh-CN"/>
        </w:rPr>
        <w:t>期限：</w:t>
      </w:r>
      <w:r>
        <w:rPr>
          <w:rFonts w:hint="default" w:ascii="仿宋_GB2312" w:eastAsia="仿宋_GB2312"/>
          <w:b w:val="0"/>
          <w:bCs w:val="0"/>
          <w:sz w:val="32"/>
          <w:szCs w:val="32"/>
          <w:highlight w:val="none"/>
          <w:lang w:eastAsia="zh-CN"/>
        </w:rPr>
        <w:t>三</w:t>
      </w:r>
      <w:r>
        <w:rPr>
          <w:rFonts w:hint="eastAsia" w:ascii="仿宋_GB2312" w:eastAsia="仿宋_GB2312"/>
          <w:b w:val="0"/>
          <w:bCs w:val="0"/>
          <w:sz w:val="32"/>
          <w:szCs w:val="32"/>
          <w:highlight w:val="none"/>
          <w:lang w:val="en-US" w:eastAsia="zh-CN"/>
        </w:rPr>
        <w:t>年</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有效期内</w:t>
      </w:r>
      <w:r>
        <w:rPr>
          <w:rFonts w:hint="eastAsia" w:ascii="仿宋_GB2312" w:eastAsia="仿宋_GB2312"/>
          <w:b w:val="0"/>
          <w:bCs w:val="0"/>
          <w:sz w:val="32"/>
          <w:szCs w:val="32"/>
          <w:highlight w:val="none"/>
          <w:lang w:val="en-US" w:eastAsia="zh-CN"/>
        </w:rPr>
        <w:t>须每年</w:t>
      </w:r>
      <w:r>
        <w:rPr>
          <w:rFonts w:hint="eastAsia" w:ascii="仿宋_GB2312" w:hAnsi="仿宋_GB2312" w:eastAsia="仿宋_GB2312" w:cs="仿宋_GB2312"/>
          <w:b w:val="0"/>
          <w:bCs w:val="0"/>
          <w:sz w:val="32"/>
          <w:szCs w:val="32"/>
          <w:highlight w:val="none"/>
          <w:vertAlign w:val="baseline"/>
          <w:lang w:val="en-US" w:eastAsia="zh-CN"/>
        </w:rPr>
        <w:t>年度复查</w:t>
      </w:r>
      <w:r>
        <w:rPr>
          <w:rFonts w:hint="eastAsia"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九</w:t>
      </w:r>
      <w:r>
        <w:rPr>
          <w:rFonts w:hint="eastAsia" w:ascii="黑体" w:hAnsi="黑体" w:eastAsia="黑体" w:cs="宋体"/>
          <w:bCs/>
          <w:color w:val="000000"/>
          <w:kern w:val="0"/>
          <w:sz w:val="32"/>
          <w:szCs w:val="32"/>
          <w:highlight w:val="none"/>
          <w:lang w:eastAsia="zh-CN"/>
        </w:rPr>
        <w:t>、</w:t>
      </w:r>
      <w:r>
        <w:rPr>
          <w:rFonts w:hint="eastAsia" w:ascii="黑体" w:hAnsi="黑体" w:eastAsia="黑体" w:cs="宋体"/>
          <w:bCs/>
          <w:color w:val="000000"/>
          <w:kern w:val="0"/>
          <w:sz w:val="32"/>
          <w:szCs w:val="32"/>
          <w:highlight w:val="none"/>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val="en-US" w:eastAsia="zh-CN"/>
        </w:rPr>
        <w:t>十</w:t>
      </w:r>
      <w:r>
        <w:rPr>
          <w:rFonts w:hint="eastAsia" w:ascii="黑体" w:hAnsi="黑体" w:eastAsia="黑体" w:cs="宋体"/>
          <w:bCs/>
          <w:color w:val="000000"/>
          <w:kern w:val="0"/>
          <w:sz w:val="32"/>
          <w:szCs w:val="32"/>
          <w:lang w:eastAsia="zh-CN"/>
        </w:rPr>
        <w:t>、收费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keepNext w:val="0"/>
        <w:keepLines w:val="0"/>
        <w:pageBreakBefore w:val="0"/>
        <w:widowControl/>
        <w:numPr>
          <w:ilvl w:val="0"/>
          <w:numId w:val="0"/>
        </w:numPr>
        <w:shd w:val="clear" w:color="auto" w:fill="FFFFFF"/>
        <w:kinsoku/>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十一、</w:t>
      </w:r>
      <w:r>
        <w:rPr>
          <w:rFonts w:hint="eastAsia" w:ascii="黑体" w:hAnsi="黑体" w:eastAsia="黑体" w:cs="宋体"/>
          <w:bCs/>
          <w:color w:val="000000"/>
          <w:kern w:val="0"/>
          <w:sz w:val="32"/>
          <w:szCs w:val="32"/>
          <w:highlight w:val="none"/>
          <w:lang w:val="en-US" w:eastAsia="zh-CN"/>
        </w:rPr>
        <w:t>年度复查</w:t>
      </w:r>
    </w:p>
    <w:p>
      <w:pPr>
        <w:keepNext w:val="0"/>
        <w:keepLines w:val="0"/>
        <w:pageBreakBefore w:val="0"/>
        <w:kinsoku/>
        <w:overflowPunct/>
        <w:topLinePunct w:val="0"/>
        <w:autoSpaceDE/>
        <w:autoSpaceDN/>
        <w:bidi w:val="0"/>
        <w:spacing w:line="579"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cstheme="minorBidi"/>
          <w:bCs w:val="0"/>
          <w:color w:val="000000"/>
          <w:kern w:val="2"/>
          <w:sz w:val="32"/>
          <w:szCs w:val="32"/>
          <w:highlight w:val="none"/>
          <w:lang w:val="en-US" w:eastAsia="zh-CN"/>
        </w:rPr>
        <w:t>区投资促进局</w:t>
      </w:r>
      <w:r>
        <w:rPr>
          <w:rFonts w:hint="eastAsia" w:ascii="仿宋_GB2312" w:eastAsia="仿宋_GB2312" w:hAnsiTheme="minorHAnsi" w:cstheme="minorBidi"/>
          <w:bCs w:val="0"/>
          <w:color w:val="000000"/>
          <w:kern w:val="2"/>
          <w:sz w:val="32"/>
          <w:szCs w:val="32"/>
          <w:highlight w:val="none"/>
          <w:lang w:val="en-US" w:eastAsia="zh-CN"/>
        </w:rPr>
        <w:t>每年对认定半年以上的跨国公司总部企业进行年度复查。年度复查时间以市投资促进局通知为准。年度复查企业需填写《深圳市跨国公司总部企业年度复查承诺书》（附件4）。</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十二、补充说明</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修订版）》（深府办规〔2023〕8号）申请跨国公司总部奖励，若在申请总部奖励过程中发现申报企业不符合跨国公司总部认定条件的，即撤销对该申报企业的认定。</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79"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keepNext w:val="0"/>
        <w:keepLines w:val="0"/>
        <w:pageBreakBefore w:val="0"/>
        <w:kinsoku/>
        <w:overflowPunct/>
        <w:topLinePunct w:val="0"/>
        <w:autoSpaceDE/>
        <w:autoSpaceDN/>
        <w:bidi w:val="0"/>
        <w:spacing w:line="579" w:lineRule="exact"/>
        <w:ind w:firstLine="1600" w:firstLineChars="5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4.深圳市跨国公司总部企业</w:t>
      </w:r>
      <w:r>
        <w:rPr>
          <w:rFonts w:hint="eastAsia" w:ascii="仿宋_GB2312" w:hAnsi="仿宋_GB2312" w:eastAsia="仿宋_GB2312" w:cs="仿宋_GB2312"/>
          <w:b w:val="0"/>
          <w:bCs w:val="0"/>
          <w:sz w:val="32"/>
          <w:szCs w:val="32"/>
          <w:highlight w:val="none"/>
          <w:vertAlign w:val="baseline"/>
          <w:lang w:val="en-US" w:eastAsia="zh-CN"/>
        </w:rPr>
        <w:t>年度复查</w:t>
      </w:r>
      <w:r>
        <w:rPr>
          <w:rFonts w:hint="default" w:ascii="仿宋_GB2312" w:hAnsi="仿宋_GB2312" w:eastAsia="仿宋_GB2312" w:cs="仿宋_GB2312"/>
          <w:kern w:val="2"/>
          <w:sz w:val="32"/>
          <w:szCs w:val="32"/>
          <w:lang w:eastAsia="zh-CN" w:bidi="ar-SA"/>
        </w:rPr>
        <w:t>承诺书</w:t>
      </w:r>
    </w:p>
    <w:p>
      <w:pPr>
        <w:keepNext w:val="0"/>
        <w:keepLines w:val="0"/>
        <w:pageBreakBefore w:val="0"/>
        <w:kinsoku/>
        <w:overflowPunct/>
        <w:topLinePunct w:val="0"/>
        <w:autoSpaceDE/>
        <w:autoSpaceDN/>
        <w:bidi w:val="0"/>
        <w:spacing w:line="579" w:lineRule="exact"/>
        <w:ind w:firstLine="1050" w:firstLineChars="500"/>
        <w:textAlignment w:val="auto"/>
        <w:rPr>
          <w:rFonts w:hint="default"/>
          <w:lang w:val="en-US" w:eastAsia="zh-CN"/>
        </w:rPr>
      </w:pPr>
      <w:r>
        <w:rPr>
          <w:rFonts w:hint="default"/>
          <w:lang w:val="en-US" w:eastAsia="zh-CN"/>
        </w:rPr>
        <w:br w:type="page"/>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tbl>
      <w:tblPr>
        <w:tblStyle w:val="6"/>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8"/>
              <w:spacing w:line="548" w:lineRule="exact"/>
              <w:ind w:left="1970" w:right="2153"/>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深圳市</w:t>
            </w:r>
            <w:r>
              <w:rPr>
                <w:rFonts w:hint="eastAsia" w:ascii="方正小标宋简体" w:hAnsi="方正小标宋简体" w:eastAsia="方正小标宋简体" w:cs="方正小标宋简体"/>
                <w:b/>
                <w:sz w:val="44"/>
                <w:szCs w:val="44"/>
                <w:lang w:eastAsia="zh-CN"/>
              </w:rPr>
              <w:t>跨国公司总部企业</w:t>
            </w:r>
          </w:p>
          <w:p>
            <w:pPr>
              <w:pStyle w:val="8"/>
              <w:spacing w:line="548" w:lineRule="exact"/>
              <w:ind w:left="1970" w:right="2153"/>
              <w:jc w:val="center"/>
              <w:rPr>
                <w:b/>
                <w:sz w:val="48"/>
              </w:rPr>
            </w:pPr>
            <w:r>
              <w:rPr>
                <w:rFonts w:hint="eastAsia" w:ascii="方正小标宋简体" w:hAnsi="方正小标宋简体" w:eastAsia="方正小标宋简体" w:cs="方正小标宋简体"/>
                <w:b/>
                <w:sz w:val="44"/>
                <w:szCs w:val="44"/>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8"/>
              <w:jc w:val="center"/>
              <w:rPr>
                <w:rFonts w:hint="eastAsia" w:ascii="Times New Roman" w:eastAsia="宋体"/>
                <w:sz w:val="28"/>
                <w:lang w:eastAsia="zh-CN"/>
              </w:rPr>
            </w:pPr>
          </w:p>
          <w:p>
            <w:pPr>
              <w:pStyle w:val="8"/>
              <w:spacing w:before="8"/>
              <w:rPr>
                <w:rFonts w:ascii="Times New Roman"/>
                <w:sz w:val="30"/>
              </w:rPr>
            </w:pPr>
          </w:p>
          <w:p>
            <w:pPr>
              <w:pStyle w:val="8"/>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8"/>
              <w:rPr>
                <w:rFonts w:ascii="Times New Roman"/>
                <w:sz w:val="28"/>
              </w:rPr>
            </w:pPr>
          </w:p>
          <w:p>
            <w:pPr>
              <w:pStyle w:val="8"/>
              <w:spacing w:before="7"/>
              <w:rPr>
                <w:rFonts w:ascii="Times New Roman"/>
                <w:sz w:val="33"/>
              </w:rPr>
            </w:pPr>
          </w:p>
          <w:p>
            <w:pPr>
              <w:pStyle w:val="8"/>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8"/>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8"/>
              <w:rPr>
                <w:rFonts w:ascii="Times New Roman"/>
                <w:sz w:val="28"/>
              </w:rPr>
            </w:pPr>
          </w:p>
          <w:p>
            <w:pPr>
              <w:pStyle w:val="8"/>
              <w:spacing w:before="10"/>
              <w:rPr>
                <w:rFonts w:ascii="Times New Roman"/>
                <w:sz w:val="26"/>
              </w:rPr>
            </w:pPr>
          </w:p>
          <w:p>
            <w:pPr>
              <w:pStyle w:val="8"/>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8"/>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8"/>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8"/>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8"/>
              <w:tabs>
                <w:tab w:val="left" w:pos="1884"/>
              </w:tabs>
              <w:spacing w:before="182"/>
              <w:ind w:firstLine="843" w:firstLineChars="300"/>
              <w:rPr>
                <w:b/>
                <w:sz w:val="28"/>
              </w:rPr>
            </w:pPr>
            <w:r>
              <w:rPr>
                <w:b/>
                <w:sz w:val="28"/>
              </w:rPr>
              <w:t>编制日期：</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深圳市跨国公司总部企业</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申请表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60"/>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申报类别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地区总部</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总部型机构</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事业部总部（样文）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default"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具体类别</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仿宋_GB2312" w:hAnsi="仿宋_GB2312" w:eastAsia="仿宋_GB2312" w:cs="仿宋_GB2312"/>
                <w:i w:val="0"/>
                <w:iCs w:val="0"/>
                <w:color w:val="000000"/>
                <w:sz w:val="24"/>
                <w:szCs w:val="24"/>
                <w:lang w:val="en-US"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申报地区总部：填“/”；</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仿宋_GB2312" w:hAnsi="仿宋_GB2312" w:eastAsia="仿宋_GB2312" w:cs="仿宋_GB2312"/>
                <w:i w:val="0"/>
                <w:iCs w:val="0"/>
                <w:color w:val="000000"/>
                <w:sz w:val="24"/>
                <w:szCs w:val="24"/>
                <w:lang w:val="en-US"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申报总部性机构：填写研发中心、销售中心、运营中心、结算中心或其他，可填多个；</w:t>
            </w:r>
          </w:p>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24"/>
                <w:szCs w:val="24"/>
                <w:u w:val="none"/>
                <w:lang w:eastAsia="zh-CN" w:bidi="ar"/>
              </w:rPr>
            </w:pPr>
            <w:r>
              <w:rPr>
                <w:rStyle w:val="9"/>
                <w:rFonts w:hint="default" w:ascii="仿宋_GB2312" w:hAnsi="仿宋_GB2312" w:eastAsia="仿宋_GB2312" w:cs="仿宋_GB2312"/>
                <w:i w:val="0"/>
                <w:iCs w:val="0"/>
                <w:color w:val="000000"/>
                <w:sz w:val="24"/>
                <w:szCs w:val="24"/>
                <w:lang w:eastAsia="zh-CN" w:bidi="ar"/>
              </w:rPr>
              <w:t>如</w:t>
            </w:r>
            <w:r>
              <w:rPr>
                <w:rStyle w:val="9"/>
                <w:rFonts w:hint="eastAsia" w:ascii="仿宋_GB2312" w:hAnsi="仿宋_GB2312" w:eastAsia="仿宋_GB2312" w:cs="仿宋_GB2312"/>
                <w:i w:val="0"/>
                <w:iCs w:val="0"/>
                <w:color w:val="000000"/>
                <w:sz w:val="24"/>
                <w:szCs w:val="24"/>
                <w:lang w:val="en-US" w:eastAsia="zh-CN" w:bidi="ar"/>
              </w:rPr>
              <w:t>申报事业部总部：</w:t>
            </w:r>
            <w:r>
              <w:rPr>
                <w:rStyle w:val="9"/>
                <w:rFonts w:hint="default" w:ascii="仿宋_GB2312" w:hAnsi="仿宋_GB2312" w:eastAsia="仿宋_GB2312" w:cs="仿宋_GB2312"/>
                <w:i w:val="0"/>
                <w:iCs w:val="0"/>
                <w:color w:val="000000"/>
                <w:sz w:val="24"/>
                <w:szCs w:val="24"/>
                <w:lang w:eastAsia="zh-CN" w:bidi="ar"/>
              </w:rPr>
              <w:t>填“</w:t>
            </w:r>
            <w:r>
              <w:rPr>
                <w:rStyle w:val="9"/>
                <w:rFonts w:hint="eastAsia" w:ascii="仿宋_GB2312" w:hAnsi="仿宋_GB2312" w:eastAsia="仿宋_GB2312" w:cs="仿宋_GB2312"/>
                <w:i w:val="0"/>
                <w:iCs w:val="0"/>
                <w:color w:val="000000"/>
                <w:sz w:val="24"/>
                <w:szCs w:val="24"/>
                <w:lang w:val="en-US" w:eastAsia="zh-CN" w:bidi="ar"/>
              </w:rPr>
              <w:t>产品、品牌、服务”</w:t>
            </w:r>
            <w:r>
              <w:rPr>
                <w:rStyle w:val="9"/>
                <w:rFonts w:hint="default" w:ascii="仿宋_GB2312" w:hAnsi="仿宋_GB2312" w:eastAsia="仿宋_GB2312" w:cs="仿宋_GB2312"/>
                <w:i w:val="0"/>
                <w:iCs w:val="0"/>
                <w:color w:val="000000"/>
                <w:sz w:val="24"/>
                <w:szCs w:val="24"/>
                <w:lang w:eastAsia="zh-CN" w:bidi="ar"/>
              </w:rPr>
              <w:t>等具体业务。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登记注册类型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经营地址</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Style w:val="9"/>
                <w:rFonts w:hint="eastAsia" w:ascii="宋体" w:hAnsi="宋体" w:eastAsia="宋体" w:cs="宋体"/>
                <w:sz w:val="24"/>
                <w:szCs w:val="24"/>
                <w:lang w:val="en-US" w:eastAsia="zh-CN" w:bidi="ar"/>
              </w:rPr>
            </w:pPr>
            <w:r>
              <w:rPr>
                <w:rFonts w:hint="default" w:ascii="宋体" w:hAnsi="宋体" w:eastAsia="宋体" w:cs="宋体"/>
                <w:i w:val="0"/>
                <w:iCs w:val="0"/>
                <w:color w:val="000000"/>
                <w:kern w:val="0"/>
                <w:sz w:val="24"/>
                <w:szCs w:val="24"/>
                <w:u w:val="none"/>
                <w:lang w:eastAsia="zh-CN" w:bidi="ar"/>
              </w:rPr>
              <w:t>母公司授权管理独立法人企业</w:t>
            </w:r>
            <w:r>
              <w:rPr>
                <w:rFonts w:hint="eastAsia" w:ascii="宋体" w:hAnsi="宋体" w:eastAsia="宋体" w:cs="宋体"/>
                <w:i w:val="0"/>
                <w:iCs w:val="0"/>
                <w:color w:val="000000"/>
                <w:kern w:val="0"/>
                <w:sz w:val="24"/>
                <w:szCs w:val="24"/>
                <w:u w:val="none"/>
                <w:lang w:val="en-US" w:eastAsia="zh-CN" w:bidi="ar"/>
              </w:rPr>
              <w:t>家</w:t>
            </w:r>
            <w:r>
              <w:rPr>
                <w:rFonts w:hint="default" w:ascii="宋体" w:hAnsi="宋体" w:eastAsia="宋体" w:cs="宋体"/>
                <w:i w:val="0"/>
                <w:iCs w:val="0"/>
                <w:color w:val="000000"/>
                <w:kern w:val="0"/>
                <w:sz w:val="24"/>
                <w:szCs w:val="24"/>
                <w:u w:val="none"/>
                <w:lang w:eastAsia="zh-CN" w:bidi="ar"/>
              </w:rPr>
              <w:t>数（家）</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申报地区总部的须填写，</w:t>
            </w: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申报总部型机构</w:t>
            </w:r>
            <w:r>
              <w:rPr>
                <w:rFonts w:hint="default" w:ascii="仿宋_GB2312" w:hAnsi="仿宋_GB2312" w:eastAsia="仿宋_GB2312" w:cs="仿宋_GB2312"/>
                <w:i w:val="0"/>
                <w:iCs w:val="0"/>
                <w:color w:val="000000"/>
                <w:kern w:val="0"/>
                <w:sz w:val="24"/>
                <w:szCs w:val="24"/>
                <w:u w:val="none"/>
                <w:lang w:eastAsia="zh-CN" w:bidi="ar"/>
              </w:rPr>
              <w:t>、</w:t>
            </w:r>
            <w:r>
              <w:rPr>
                <w:rFonts w:hint="eastAsia" w:ascii="仿宋_GB2312" w:hAnsi="仿宋_GB2312" w:eastAsia="仿宋_GB2312" w:cs="仿宋_GB2312"/>
                <w:i w:val="0"/>
                <w:iCs w:val="0"/>
                <w:color w:val="000000"/>
                <w:kern w:val="0"/>
                <w:sz w:val="24"/>
                <w:szCs w:val="24"/>
                <w:u w:val="none"/>
                <w:lang w:val="en-US" w:eastAsia="zh-CN" w:bidi="ar"/>
              </w:rPr>
              <w:t>事业部总部的，填“/”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sz w:val="24"/>
                <w:szCs w:val="24"/>
                <w:lang w:val="en-US" w:eastAsia="zh-CN" w:bidi="ar"/>
              </w:rPr>
              <w:t>法人代表</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sz w:val="24"/>
                <w:szCs w:val="24"/>
                <w:u w:val="none"/>
              </w:rPr>
              <w:t>对照《国民经济行业分类》</w:t>
            </w:r>
            <w:r>
              <w:rPr>
                <w:rFonts w:hint="default" w:ascii="仿宋_GB2312" w:hAnsi="仿宋_GB2312" w:eastAsia="仿宋_GB2312" w:cs="仿宋_GB2312"/>
                <w:color w:val="000000"/>
                <w:sz w:val="24"/>
                <w:szCs w:val="24"/>
              </w:rPr>
              <w:t>（GB/T4754-2017）</w:t>
            </w:r>
            <w:r>
              <w:rPr>
                <w:rFonts w:hint="default" w:ascii="仿宋_GB2312" w:hAnsi="仿宋_GB2312" w:eastAsia="仿宋_GB2312" w:cs="仿宋_GB2312"/>
                <w:i w:val="0"/>
                <w:iCs w:val="0"/>
                <w:color w:val="000000"/>
                <w:sz w:val="24"/>
                <w:szCs w:val="24"/>
                <w:u w:val="none"/>
              </w:rPr>
              <w:t>国家标准，填写对应小类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涉及汇率转换的，以上一年度平均汇率为准，下同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实缴注册资本（万美元）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上年度营业收入占母公司事业部营业收入比例（%）</w:t>
            </w:r>
          </w:p>
        </w:tc>
        <w:tc>
          <w:tcPr>
            <w:tcW w:w="2950"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申报事业部总部的须填写，</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申报地区总部、总部型机构的，填“/”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上年度纳税总额（万美元）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主要产品（或服务）名称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9" w:type="pct"/>
            <w:shd w:val="clear" w:color="auto" w:fill="auto"/>
            <w:vAlign w:val="center"/>
          </w:tcPr>
          <w:p>
            <w:pPr>
              <w:widowControl/>
              <w:spacing w:line="360" w:lineRule="exact"/>
              <w:textAlignment w:val="center"/>
              <w:rPr>
                <w:rFonts w:hint="eastAsia"/>
              </w:rPr>
            </w:pPr>
            <w:r>
              <w:rPr>
                <w:rFonts w:hint="eastAsia" w:ascii="宋体" w:hAnsi="宋体" w:eastAsia="宋体" w:cs="宋体"/>
                <w:color w:val="000000"/>
                <w:kern w:val="0"/>
                <w:sz w:val="24"/>
                <w:szCs w:val="24"/>
                <w:lang w:val="en-US" w:eastAsia="zh-CN" w:bidi="ar"/>
              </w:rPr>
              <w:t>主要产品（或服务）占营业收入总额比例(%)</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二、母公司基本信息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母公司名称（英文）</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母公司国别/地区（具体到城市或地区）</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母公司资产总额（万美元）</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母公司所属行业</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仿宋_GB2312" w:hAnsi="仿宋_GB2312" w:eastAsia="仿宋_GB2312" w:cs="仿宋_GB2312"/>
                <w:i w:val="0"/>
                <w:iCs w:val="0"/>
                <w:color w:val="000000"/>
                <w:sz w:val="24"/>
                <w:szCs w:val="24"/>
                <w:u w:val="none"/>
              </w:rPr>
              <w:t>对照《国民经济行业分类》</w:t>
            </w:r>
            <w:r>
              <w:rPr>
                <w:rFonts w:hint="default" w:ascii="仿宋_GB2312" w:hAnsi="仿宋_GB2312" w:eastAsia="仿宋_GB2312" w:cs="仿宋_GB2312"/>
                <w:color w:val="000000"/>
                <w:sz w:val="24"/>
                <w:szCs w:val="24"/>
              </w:rPr>
              <w:t>（GB/T4754-2017）</w:t>
            </w:r>
            <w:r>
              <w:rPr>
                <w:rFonts w:hint="default" w:ascii="仿宋_GB2312" w:hAnsi="仿宋_GB2312" w:eastAsia="仿宋_GB2312" w:cs="仿宋_GB2312"/>
                <w:i w:val="0"/>
                <w:iCs w:val="0"/>
                <w:color w:val="000000"/>
                <w:sz w:val="24"/>
                <w:szCs w:val="24"/>
                <w:u w:val="none"/>
              </w:rPr>
              <w:t>国家标准，填写对应小类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母公司主营业务</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是否为世界500强（如是，请注明排名及年份）</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三、申报说明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申报企业总部功能说明</w:t>
            </w:r>
          </w:p>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（100字以内）</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r>
              <w:rPr>
                <w:rFonts w:hint="default" w:ascii="Times New Roman" w:hAnsi="Times New Roman" w:eastAsia="仿宋_GB2312" w:cs="Times New Roman"/>
                <w:color w:val="000000"/>
                <w:sz w:val="24"/>
                <w:szCs w:val="24"/>
              </w:rPr>
              <w:t>例：作为美国</w:t>
            </w:r>
            <w:r>
              <w:rPr>
                <w:rFonts w:hint="eastAsia"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公司在中国地区的总部，</w:t>
            </w:r>
            <w:r>
              <w:rPr>
                <w:rFonts w:hint="default" w:ascii="Times New Roman" w:hAnsi="Times New Roman" w:eastAsia="仿宋_GB2312" w:cs="Times New Roman"/>
                <w:color w:val="000000"/>
                <w:sz w:val="24"/>
                <w:szCs w:val="24"/>
                <w:lang w:eastAsia="zh-CN"/>
              </w:rPr>
              <w:t>行使</w:t>
            </w:r>
            <w:r>
              <w:rPr>
                <w:rFonts w:hint="default" w:ascii="Times New Roman" w:hAnsi="Times New Roman" w:eastAsia="仿宋_GB2312" w:cs="Times New Roman"/>
                <w:color w:val="000000"/>
                <w:sz w:val="24"/>
                <w:szCs w:val="24"/>
              </w:rPr>
              <w:t>生产、销售、采购、管理等职能，……（简单介绍）</w:t>
            </w:r>
            <w:r>
              <w:rPr>
                <w:rFonts w:hint="default" w:ascii="Times New Roman" w:hAnsi="Times New Roman"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企业联系人及联系方式</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企业邮箱</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49" w:type="pct"/>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申报企业盖章</w:t>
            </w:r>
          </w:p>
        </w:tc>
        <w:tc>
          <w:tcPr>
            <w:tcW w:w="2950" w:type="pct"/>
            <w:shd w:val="clear" w:color="auto" w:fill="auto"/>
            <w:vAlign w:val="center"/>
          </w:tcPr>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overflowPunct/>
              <w:topLinePunct w:val="0"/>
              <w:autoSpaceDE/>
              <w:autoSpaceDN/>
              <w:bidi w:val="0"/>
              <w:adjustRightInd/>
              <w:snapToGrid/>
              <w:spacing w:line="360" w:lineRule="exact"/>
              <w:rPr>
                <w:rFonts w:hint="eastAsia" w:ascii="仿宋_GB2312" w:hAnsi="仿宋_GB2312" w:eastAsia="仿宋_GB2312" w:cs="仿宋_GB2312"/>
                <w:i w:val="0"/>
                <w:iCs w:val="0"/>
                <w:color w:val="000000"/>
                <w:sz w:val="24"/>
                <w:szCs w:val="24"/>
                <w:u w:val="none"/>
              </w:rPr>
            </w:pP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法人代表签字：        </w:t>
            </w:r>
          </w:p>
          <w:p>
            <w:pPr>
              <w:keepNext w:val="0"/>
              <w:keepLines w:val="0"/>
              <w:pageBreakBefore w:val="0"/>
              <w:widowControl/>
              <w:kinsoku/>
              <w:wordWrap w:val="0"/>
              <w:overflowPunct/>
              <w:topLinePunct w:val="0"/>
              <w:autoSpaceDE/>
              <w:autoSpaceDN/>
              <w:bidi w:val="0"/>
              <w:adjustRightInd/>
              <w:snapToGrid/>
              <w:spacing w:line="360" w:lineRule="exact"/>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盖章：        </w:t>
            </w:r>
          </w:p>
        </w:tc>
      </w:tr>
    </w:tbl>
    <w:p>
      <w:pPr>
        <w:pStyle w:val="3"/>
        <w:tabs>
          <w:tab w:val="left" w:pos="6476"/>
          <w:tab w:val="left" w:pos="7875"/>
          <w:tab w:val="left" w:pos="8477"/>
        </w:tabs>
        <w:jc w:val="center"/>
        <w:rPr>
          <w:rFonts w:hint="eastAsia" w:ascii="方正小标宋简体" w:hAnsi="方正小标宋简体" w:eastAsia="方正小标宋简体" w:cs="方正小标宋简体"/>
          <w:sz w:val="44"/>
          <w:szCs w:val="44"/>
        </w:rPr>
      </w:pPr>
      <w:bookmarkStart w:id="0" w:name="_GoBack"/>
      <w:bookmarkEnd w:id="0"/>
    </w:p>
    <w:p>
      <w:pPr>
        <w:pStyle w:val="3"/>
        <w:spacing w:before="8"/>
        <w:rPr>
          <w:rFonts w:hint="eastAsia"/>
          <w:sz w:val="10"/>
          <w:lang w:val="en-US" w:eastAsia="zh-CN"/>
        </w:rPr>
      </w:pPr>
      <w:r>
        <w:rPr>
          <w:rFonts w:hint="eastAsia"/>
          <w:sz w:val="10"/>
          <w:lang w:val="en-US" w:eastAsia="zh-CN"/>
        </w:rPr>
        <w:t xml:space="preserve"> </w:t>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3-1</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申报地区总部模版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 xml:space="preserve">市级以上地区） </w:t>
      </w:r>
      <w:r>
        <w:rPr>
          <w:rFonts w:hint="eastAsia" w:ascii="仿宋_GB2312" w:hAnsi="仿宋_GB2312" w:eastAsia="仿宋_GB2312" w:cs="仿宋_GB2312"/>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地区总部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3-2</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申报总部型机构模版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i w:val="0"/>
          <w:iCs w:val="0"/>
          <w:sz w:val="32"/>
          <w:szCs w:val="32"/>
          <w:highlight w:val="none"/>
          <w:u w:val="none"/>
          <w:lang w:val="en-US" w:eastAsia="zh-CN"/>
        </w:rPr>
        <w:t>区域</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总部型机构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w:t>
      </w:r>
      <w:r>
        <w:rPr>
          <w:rFonts w:hint="eastAsia" w:ascii="仿宋_GB2312" w:hAnsi="仿宋_GB2312" w:eastAsia="仿宋_GB2312" w:cs="仿宋_GB2312"/>
          <w:sz w:val="32"/>
          <w:szCs w:val="32"/>
          <w:highlight w:val="none"/>
          <w:u w:val="single"/>
          <w:lang w:val="en-US" w:eastAsia="zh-CN"/>
        </w:rPr>
        <w:t xml:space="preserve"> （研发中心、销售中心、运营中心、结算中心或其他，可填多个） </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日期：</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pStyle w:val="3"/>
        <w:rPr>
          <w:rFonts w:hint="eastAsia"/>
          <w:lang w:eastAsia="zh-CN"/>
        </w:rPr>
        <w:sectPr>
          <w:footerReference r:id="rId3" w:type="default"/>
          <w:pgSz w:w="11906" w:h="16838"/>
          <w:pgMar w:top="1814" w:right="1474" w:bottom="1814" w:left="1474" w:header="851" w:footer="992" w:gutter="0"/>
          <w:pgNumType w:fmt="decimal"/>
          <w:cols w:space="425" w:num="1"/>
          <w:docGrid w:type="lines" w:linePitch="312" w:charSpace="0"/>
        </w:sectPr>
      </w:pPr>
    </w:p>
    <w:p>
      <w:pPr>
        <w:rPr>
          <w:rFonts w:hint="default"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申报事业部总部模版</w:t>
      </w:r>
      <w:r>
        <w:rPr>
          <w:rFonts w:hint="eastAsia" w:ascii="仿宋_GB2312" w:hAnsi="仿宋_GB2312" w:eastAsia="仿宋_GB2312" w:cs="仿宋_GB2312"/>
          <w:sz w:val="28"/>
          <w:szCs w:val="28"/>
          <w:highlight w:val="none"/>
          <w:lang w:eastAsia="zh-CN"/>
        </w:rPr>
        <w:t>）</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（申报企业名称）</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w:t>
      </w:r>
      <w:r>
        <w:rPr>
          <w:rFonts w:hint="default" w:ascii="仿宋_GB2312" w:hAnsi="仿宋_GB2312" w:eastAsia="仿宋_GB2312" w:cs="仿宋_GB2312"/>
          <w:sz w:val="32"/>
          <w:szCs w:val="32"/>
          <w:highlight w:val="none"/>
          <w:u w:val="single"/>
          <w:lang w:eastAsia="zh-CN"/>
        </w:rPr>
        <w:t>填写</w:t>
      </w:r>
      <w:r>
        <w:rPr>
          <w:rFonts w:hint="eastAsia" w:ascii="仿宋_GB2312" w:hAnsi="仿宋_GB2312" w:eastAsia="仿宋_GB2312" w:cs="仿宋_GB2312"/>
          <w:sz w:val="32"/>
          <w:szCs w:val="32"/>
          <w:highlight w:val="none"/>
          <w:u w:val="single"/>
          <w:lang w:val="en-US" w:eastAsia="zh-CN"/>
        </w:rPr>
        <w:t>市级以上地区）</w:t>
      </w:r>
      <w:r>
        <w:rPr>
          <w:rFonts w:hint="eastAsia" w:ascii="仿宋_GB2312" w:hAnsi="仿宋_GB2312" w:eastAsia="仿宋_GB2312" w:cs="仿宋_GB2312"/>
          <w:sz w:val="32"/>
          <w:szCs w:val="32"/>
          <w:highlight w:val="none"/>
          <w:lang w:eastAsia="zh-CN"/>
        </w:rPr>
        <w:t>内的跨国公司</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作为母公司</w:t>
      </w:r>
      <w:r>
        <w:rPr>
          <w:rFonts w:hint="eastAsia" w:ascii="仿宋_GB2312" w:hAnsi="仿宋_GB2312" w:eastAsia="仿宋_GB2312" w:cs="仿宋_GB2312"/>
          <w:sz w:val="32"/>
          <w:szCs w:val="32"/>
          <w:highlight w:val="none"/>
          <w:u w:val="single"/>
          <w:lang w:val="en-US" w:eastAsia="zh-CN"/>
        </w:rPr>
        <w:t xml:space="preserve"> （具体功能</w:t>
      </w:r>
      <w:r>
        <w:rPr>
          <w:rFonts w:hint="default" w:ascii="仿宋_GB2312" w:hAnsi="仿宋_GB2312" w:eastAsia="仿宋_GB2312" w:cs="仿宋_GB2312"/>
          <w:sz w:val="32"/>
          <w:szCs w:val="32"/>
          <w:highlight w:val="none"/>
          <w:u w:val="single"/>
          <w:lang w:eastAsia="zh-CN"/>
        </w:rPr>
        <w:t>如</w:t>
      </w:r>
      <w:r>
        <w:rPr>
          <w:rFonts w:hint="eastAsia" w:ascii="仿宋_GB2312" w:hAnsi="仿宋_GB2312" w:eastAsia="仿宋_GB2312" w:cs="仿宋_GB2312"/>
          <w:sz w:val="32"/>
          <w:szCs w:val="32"/>
          <w:highlight w:val="none"/>
          <w:u w:val="single"/>
          <w:lang w:val="en-US" w:eastAsia="zh-CN"/>
        </w:rPr>
        <w:t>业务、产品、品牌、服务</w:t>
      </w:r>
      <w:r>
        <w:rPr>
          <w:rFonts w:hint="default" w:ascii="仿宋_GB2312" w:hAnsi="仿宋_GB2312" w:eastAsia="仿宋_GB2312" w:cs="仿宋_GB2312"/>
          <w:sz w:val="32"/>
          <w:szCs w:val="32"/>
          <w:highlight w:val="none"/>
          <w:u w:val="single"/>
          <w:lang w:eastAsia="zh-CN"/>
        </w:rPr>
        <w:t>等</w:t>
      </w:r>
      <w:r>
        <w:rPr>
          <w:rFonts w:hint="eastAsia" w:ascii="仿宋_GB2312" w:hAnsi="仿宋_GB2312" w:eastAsia="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lang w:val="en-US" w:eastAsia="zh-CN"/>
        </w:rPr>
        <w:t>事业部总部</w:t>
      </w:r>
      <w:r>
        <w:rPr>
          <w:rFonts w:hint="eastAsia" w:ascii="仿宋_GB2312" w:hAnsi="仿宋_GB2312" w:eastAsia="仿宋_GB2312" w:cs="仿宋_GB2312"/>
          <w:sz w:val="32"/>
          <w:szCs w:val="32"/>
          <w:highlight w:val="none"/>
          <w:lang w:eastAsia="zh-CN"/>
        </w:rPr>
        <w:t>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wordWrap w:val="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r>
        <w:rPr>
          <w:rFonts w:hint="eastAsia" w:ascii="仿宋_GB2312" w:hAnsi="仿宋_GB2312" w:eastAsia="仿宋_GB2312" w:cs="仿宋_GB2312"/>
          <w:sz w:val="32"/>
          <w:szCs w:val="32"/>
          <w:highlight w:val="none"/>
          <w:lang w:val="en-US" w:eastAsia="zh-CN"/>
        </w:rPr>
        <w:t xml:space="preserve">            </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br w:type="page"/>
      </w:r>
    </w:p>
    <w:p>
      <w:pPr>
        <w:rPr>
          <w:rFonts w:hint="default"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附件4</w:t>
      </w:r>
    </w:p>
    <w:p>
      <w:pPr>
        <w:snapToGrid w:val="0"/>
        <w:jc w:val="center"/>
        <w:rPr>
          <w:rFonts w:hint="eastAsia" w:ascii="方正小标宋简体" w:hAnsi="方正小标宋简体" w:eastAsia="方正小标宋简体" w:cs="方正小标宋简体"/>
          <w:b w:val="0"/>
          <w:bCs w:val="0"/>
          <w:kern w:val="2"/>
          <w:sz w:val="44"/>
          <w:szCs w:val="44"/>
          <w:highlight w:val="none"/>
          <w:lang w:eastAsia="zh-CN" w:bidi="ar-SA"/>
        </w:rPr>
      </w:pPr>
      <w:r>
        <w:rPr>
          <w:rFonts w:hint="eastAsia" w:ascii="方正小标宋简体" w:hAnsi="方正小标宋简体" w:eastAsia="方正小标宋简体" w:cs="方正小标宋简体"/>
          <w:b w:val="0"/>
          <w:bCs w:val="0"/>
          <w:kern w:val="2"/>
          <w:sz w:val="44"/>
          <w:szCs w:val="44"/>
          <w:highlight w:val="none"/>
          <w:lang w:eastAsia="zh-CN" w:bidi="ar-SA"/>
        </w:rPr>
        <w:t>深圳市跨国公司</w:t>
      </w:r>
      <w:r>
        <w:rPr>
          <w:rFonts w:hint="default" w:ascii="方正小标宋简体" w:hAnsi="方正小标宋简体" w:eastAsia="方正小标宋简体" w:cs="方正小标宋简体"/>
          <w:b w:val="0"/>
          <w:bCs w:val="0"/>
          <w:kern w:val="2"/>
          <w:sz w:val="44"/>
          <w:szCs w:val="44"/>
          <w:highlight w:val="none"/>
          <w:lang w:eastAsia="zh-CN" w:bidi="ar-SA"/>
        </w:rPr>
        <w:t>总部</w:t>
      </w:r>
      <w:r>
        <w:rPr>
          <w:rFonts w:hint="eastAsia" w:ascii="方正小标宋简体" w:hAnsi="方正小标宋简体" w:eastAsia="方正小标宋简体" w:cs="方正小标宋简体"/>
          <w:b w:val="0"/>
          <w:bCs w:val="0"/>
          <w:kern w:val="2"/>
          <w:sz w:val="44"/>
          <w:szCs w:val="44"/>
          <w:highlight w:val="none"/>
          <w:lang w:eastAsia="zh-CN" w:bidi="ar-SA"/>
        </w:rPr>
        <w:t>企业</w:t>
      </w:r>
      <w:r>
        <w:rPr>
          <w:rFonts w:hint="eastAsia" w:ascii="方正小标宋简体" w:hAnsi="方正小标宋简体" w:eastAsia="方正小标宋简体" w:cs="方正小标宋简体"/>
          <w:b w:val="0"/>
          <w:bCs w:val="0"/>
          <w:sz w:val="44"/>
          <w:szCs w:val="44"/>
          <w:highlight w:val="none"/>
          <w:vertAlign w:val="baseline"/>
          <w:lang w:val="en-US" w:eastAsia="zh-CN"/>
        </w:rPr>
        <w:t>年度复查</w:t>
      </w:r>
      <w:r>
        <w:rPr>
          <w:rFonts w:hint="eastAsia" w:ascii="方正小标宋简体" w:hAnsi="方正小标宋简体" w:eastAsia="方正小标宋简体" w:cs="方正小标宋简体"/>
          <w:b w:val="0"/>
          <w:bCs w:val="0"/>
          <w:kern w:val="2"/>
          <w:sz w:val="44"/>
          <w:szCs w:val="44"/>
          <w:highlight w:val="none"/>
          <w:lang w:eastAsia="zh-CN" w:bidi="ar-SA"/>
        </w:rPr>
        <w:t>承诺书</w:t>
      </w:r>
    </w:p>
    <w:p>
      <w:pPr>
        <w:pStyle w:val="2"/>
        <w:rPr>
          <w:rFonts w:hint="eastAsia"/>
        </w:rPr>
      </w:pP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企业郑重承诺</w:t>
            </w:r>
            <w:r>
              <w:rPr>
                <w:rFonts w:hint="eastAsia" w:ascii="仿宋_GB2312" w:hAnsi="仿宋_GB2312" w:eastAsia="仿宋_GB2312"/>
                <w:sz w:val="32"/>
                <w:szCs w:val="24"/>
              </w:rPr>
              <w:t>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1.</w:t>
            </w: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依法注册</w:t>
            </w:r>
            <w:r>
              <w:rPr>
                <w:rFonts w:hint="default" w:ascii="仿宋_GB2312" w:hAnsi="仿宋_GB2312" w:eastAsia="仿宋_GB2312"/>
                <w:sz w:val="32"/>
                <w:szCs w:val="24"/>
              </w:rPr>
              <w:t>并正常经营</w:t>
            </w:r>
            <w:r>
              <w:rPr>
                <w:rFonts w:hint="eastAsia" w:ascii="仿宋_GB2312" w:hAnsi="仿宋_GB2312" w:eastAsia="仿宋_GB2312"/>
                <w:sz w:val="32"/>
                <w:szCs w:val="24"/>
              </w:rPr>
              <w:t>，</w:t>
            </w:r>
            <w:r>
              <w:rPr>
                <w:rFonts w:hint="default" w:ascii="仿宋_GB2312" w:hAnsi="仿宋_GB2312" w:eastAsia="仿宋_GB2312"/>
                <w:sz w:val="32"/>
                <w:szCs w:val="24"/>
              </w:rPr>
              <w:t>符合本年度深圳市跨国公司总部企业</w:t>
            </w:r>
            <w:r>
              <w:rPr>
                <w:rFonts w:hint="eastAsia" w:ascii="仿宋_GB2312" w:hAnsi="仿宋_GB2312" w:eastAsia="仿宋_GB2312"/>
                <w:sz w:val="32"/>
                <w:szCs w:val="24"/>
              </w:rPr>
              <w:t>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接受有关主管部门</w:t>
            </w:r>
            <w:r>
              <w:rPr>
                <w:rFonts w:hint="default" w:ascii="仿宋_GB2312" w:hAnsi="仿宋_GB2312" w:eastAsia="仿宋_GB2312" w:cs="仿宋_GB2312"/>
                <w:sz w:val="32"/>
                <w:szCs w:val="32"/>
              </w:rPr>
              <w:t>为核实情况进行</w:t>
            </w:r>
            <w:r>
              <w:rPr>
                <w:rFonts w:hint="eastAsia" w:ascii="仿宋_GB2312" w:hAnsi="仿宋_GB2312" w:eastAsia="仿宋_GB2312" w:cs="仿宋_GB2312"/>
                <w:sz w:val="32"/>
                <w:szCs w:val="32"/>
              </w:rPr>
              <w:t>的必要核查；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及时准确填写外商投资</w:t>
            </w:r>
            <w:r>
              <w:rPr>
                <w:rFonts w:hint="default" w:ascii="仿宋_GB2312" w:hAnsi="仿宋_GB2312" w:eastAsia="仿宋_GB2312" w:cs="仿宋_GB2312"/>
                <w:sz w:val="32"/>
                <w:szCs w:val="32"/>
                <w:lang w:eastAsia="zh-CN"/>
              </w:rPr>
              <w:t>企业变更</w:t>
            </w:r>
            <w:r>
              <w:rPr>
                <w:rFonts w:hint="eastAsia" w:ascii="仿宋_GB2312" w:hAnsi="仿宋_GB2312" w:eastAsia="仿宋_GB2312" w:cs="仿宋_GB2312"/>
                <w:sz w:val="32"/>
                <w:szCs w:val="32"/>
                <w:lang w:val="en-US" w:eastAsia="zh-CN"/>
              </w:rPr>
              <w:t>信息及年报信息。</w:t>
            </w:r>
          </w:p>
          <w:p>
            <w:pPr>
              <w:keepNext w:val="0"/>
              <w:keepLines w:val="0"/>
              <w:pageBreakBefore w:val="0"/>
              <w:widowControl w:val="0"/>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本单位自愿承担因不实</w:t>
            </w:r>
            <w:r>
              <w:rPr>
                <w:rFonts w:hint="default" w:ascii="仿宋_GB2312" w:hAnsi="仿宋_GB2312" w:eastAsia="仿宋_GB2312" w:cs="仿宋_GB2312"/>
                <w:sz w:val="32"/>
                <w:szCs w:val="32"/>
              </w:rPr>
              <w:t>承诺</w:t>
            </w:r>
            <w:r>
              <w:rPr>
                <w:rFonts w:hint="eastAsia" w:ascii="仿宋_GB2312" w:hAnsi="仿宋_GB2312" w:eastAsia="仿宋_GB2312" w:cs="仿宋_GB2312"/>
                <w:sz w:val="32"/>
                <w:szCs w:val="32"/>
              </w:rPr>
              <w:t>带来的一切后果。愿意配合主管部门进行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企业法定代表人（</w:t>
            </w:r>
            <w:r>
              <w:rPr>
                <w:rFonts w:hint="default" w:ascii="仿宋_GB2312" w:hAnsi="仿宋_GB2312" w:eastAsia="仿宋_GB2312"/>
                <w:sz w:val="32"/>
                <w:szCs w:val="24"/>
                <w:lang w:eastAsia="zh-CN"/>
              </w:rPr>
              <w:t>被授权人</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：（签名）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4160" w:firstLineChars="1300"/>
              <w:textAlignment w:val="auto"/>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盖章：</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304" w:type="dxa"/>
            <w:vAlign w:val="top"/>
          </w:tcPr>
          <w:p>
            <w:pPr>
              <w:rPr>
                <w:rFonts w:hint="eastAsia" w:ascii="仿宋_GB2312" w:hAnsi="仿宋_GB2312" w:eastAsia="仿宋_GB2312"/>
                <w:sz w:val="32"/>
              </w:rPr>
            </w:pPr>
          </w:p>
        </w:tc>
      </w:tr>
    </w:tbl>
    <w:p>
      <w:pPr>
        <w:pStyle w:val="2"/>
        <w:rPr>
          <w:rFonts w:hint="default" w:eastAsia="仿宋_GB2312" w:cs="宋体"/>
          <w:color w:val="000000" w:themeColor="text1"/>
          <w:kern w:val="0"/>
          <w:sz w:val="24"/>
          <w:szCs w:val="24"/>
          <w:lang w:eastAsia="zh-CN"/>
          <w14:textFill>
            <w14:solidFill>
              <w14:schemeClr w14:val="tx1"/>
            </w14:solidFill>
          </w14:textFill>
        </w:rPr>
      </w:pPr>
      <w:r>
        <w:rPr>
          <w:rFonts w:hint="default" w:eastAsia="仿宋_GB2312" w:cs="宋体"/>
          <w:color w:val="000000" w:themeColor="text1"/>
          <w:kern w:val="0"/>
          <w:sz w:val="24"/>
          <w:szCs w:val="24"/>
          <w:lang w:eastAsia="zh-CN"/>
          <w14:textFill>
            <w14:solidFill>
              <w14:schemeClr w14:val="tx1"/>
            </w14:solidFill>
          </w14:textFill>
        </w:rPr>
        <w:t>备注：被授权人需提供法人授权委托书。</w:t>
      </w: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hlNDZhNTlhYmYyZWQ5ODllMmYyODY0YTZjZDAifQ=="/>
  </w:docVars>
  <w:rsids>
    <w:rsidRoot w:val="358A17A9"/>
    <w:rsid w:val="09294190"/>
    <w:rsid w:val="097C6BF5"/>
    <w:rsid w:val="0AFF7118"/>
    <w:rsid w:val="10C77659"/>
    <w:rsid w:val="145C596F"/>
    <w:rsid w:val="1DFD72E6"/>
    <w:rsid w:val="27F90B58"/>
    <w:rsid w:val="2B73160C"/>
    <w:rsid w:val="358A17A9"/>
    <w:rsid w:val="3B1E1040"/>
    <w:rsid w:val="52E739FC"/>
    <w:rsid w:val="543A157E"/>
    <w:rsid w:val="55472545"/>
    <w:rsid w:val="59056317"/>
    <w:rsid w:val="7BB26B0D"/>
    <w:rsid w:val="7BFFE2F0"/>
    <w:rsid w:val="7D9F52CA"/>
    <w:rsid w:val="7E1D5F18"/>
    <w:rsid w:val="B2EBA4B5"/>
    <w:rsid w:val="CDF9F936"/>
    <w:rsid w:val="EBB3DF4C"/>
    <w:rsid w:val="F7FBA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firstLine="0" w:firstLineChars="0"/>
      <w:jc w:val="left"/>
    </w:pPr>
    <w:rPr>
      <w:rFonts w:ascii="楷体_GB2312"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Table Paragraph"/>
    <w:basedOn w:val="1"/>
    <w:qFormat/>
    <w:uiPriority w:val="1"/>
    <w:rPr>
      <w:rFonts w:ascii="宋体" w:hAnsi="宋体" w:eastAsia="宋体" w:cs="宋体"/>
      <w:lang w:val="zh-CN" w:eastAsia="zh-CN" w:bidi="zh-CN"/>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2024-03-13T15:18:00Z</dcterms:created>
  <dc:creator>LXF</dc:creator>
  <cp:lastModifiedBy>刘小芬</cp:lastModifiedBy>
  <dcterms:modified xsi:type="dcterms:W3CDTF">2025-03-26T02:54:21Z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7E0CA4B5862D4996AAEB28A6F79C3E2D_11</vt:lpwstr>
  </property>
</Properties>
</file>