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08" w:hanging="2208" w:hangingChars="500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福保街道石厦村出租屋公共区域消防采购项目（重新采购）需求清单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22"/>
        <w:tblOverlap w:val="never"/>
        <w:tblW w:w="9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2410"/>
        <w:gridCol w:w="3881"/>
        <w:gridCol w:w="844"/>
        <w:gridCol w:w="975"/>
        <w:gridCol w:w="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632" w:type="dxa"/>
            <w:gridSpan w:val="6"/>
            <w:vAlign w:val="center"/>
          </w:tcPr>
          <w:p>
            <w:pPr>
              <w:tabs>
                <w:tab w:val="left" w:pos="2421"/>
              </w:tabs>
              <w:jc w:val="left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采购单位：福保街道办事处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装备名称</w:t>
            </w:r>
          </w:p>
        </w:tc>
        <w:tc>
          <w:tcPr>
            <w:tcW w:w="3881" w:type="dxa"/>
            <w:vAlign w:val="center"/>
          </w:tcPr>
          <w:p>
            <w:pPr>
              <w:tabs>
                <w:tab w:val="center" w:pos="1115"/>
                <w:tab w:val="right" w:pos="2112"/>
              </w:tabs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规格参数要求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干粉灭火器（4KG）</w:t>
            </w:r>
          </w:p>
        </w:tc>
        <w:tc>
          <w:tcPr>
            <w:tcW w:w="3881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1.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灭火级别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2A 55BC E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2.容量：4KG，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干粉药剂</w:t>
            </w:r>
            <w:r>
              <w:rPr>
                <w:rFonts w:hint="eastAsia" w:ascii="Times New Roman" w:eastAsia="宋体"/>
                <w:b w:val="0"/>
                <w:bCs w:val="0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新国标</w:t>
            </w:r>
            <w:r>
              <w:rPr>
                <w:rFonts w:hint="eastAsia" w:ascii="Times New Roman" w:eastAsia="宋体"/>
                <w:b w:val="0"/>
                <w:bCs w:val="0"/>
                <w:vertAlign w:val="baseline"/>
                <w:lang w:val="en-US" w:eastAsia="zh-CN"/>
              </w:rPr>
              <w:t>90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粉</w:t>
            </w:r>
            <w:r>
              <w:rPr>
                <w:rFonts w:hint="eastAsia" w:ascii="Times New Roman" w:eastAsia="宋体"/>
                <w:b w:val="0"/>
                <w:bCs w:val="0"/>
                <w:vertAlign w:val="baseline"/>
                <w:lang w:val="en-US" w:eastAsia="zh-CN"/>
              </w:rPr>
              <w:t>；</w:t>
            </w:r>
          </w:p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3.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符合GB4351.1-2005标准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；</w:t>
            </w:r>
          </w:p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4.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瓶体材质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碳钢，瓶体年限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≥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10年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5.</w:t>
            </w:r>
            <w:r>
              <w:rPr>
                <w:rFonts w:hint="eastAsia" w:ascii="Times New Roman" w:eastAsia="宋体"/>
                <w:b w:val="0"/>
                <w:bCs w:val="0"/>
                <w:vertAlign w:val="baseline"/>
                <w:lang w:val="en-US" w:eastAsia="zh-CN"/>
              </w:rPr>
              <w:t>3C产品认证。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灭火器箱体</w:t>
            </w:r>
          </w:p>
        </w:tc>
        <w:tc>
          <w:tcPr>
            <w:tcW w:w="3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</w:rPr>
              <w:t>1.尺寸：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≤</w:t>
            </w:r>
            <w:r>
              <w:rPr>
                <w:rFonts w:hint="eastAsia"/>
                <w:b w:val="0"/>
                <w:bCs w:val="0"/>
                <w:vertAlign w:val="baseline"/>
              </w:rPr>
              <w:t>80CM*3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 w:val="0"/>
                <w:bCs w:val="0"/>
                <w:vertAlign w:val="baseline"/>
              </w:rPr>
              <w:t>CM*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</w:rPr>
              <w:t>2.容量：2具4KG干粉手提式灭火器+2具防烟面罩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。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应急逃生指示牌</w:t>
            </w:r>
          </w:p>
        </w:tc>
        <w:tc>
          <w:tcPr>
            <w:tcW w:w="3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1.“安全出口”标志安装于门框边缘或上部；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2.电压：≥AC 220V；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3.应急：≥30min；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vertAlign w:val="baseline"/>
                <w:lang w:val="en-US" w:eastAsia="zh-CN"/>
              </w:rPr>
              <w:t>4. 3C产品认证。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应急照明灯</w:t>
            </w:r>
          </w:p>
        </w:tc>
        <w:tc>
          <w:tcPr>
            <w:tcW w:w="3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</w:rPr>
              <w:t>1.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安装方式：</w:t>
            </w:r>
            <w:r>
              <w:rPr>
                <w:rFonts w:hint="eastAsia"/>
                <w:b w:val="0"/>
                <w:bCs w:val="0"/>
                <w:vertAlign w:val="baseline"/>
              </w:rPr>
              <w:t>壁挂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</w:rPr>
              <w:t>2.功率：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≥5</w:t>
            </w:r>
            <w:r>
              <w:rPr>
                <w:rFonts w:hint="eastAsia"/>
                <w:b w:val="0"/>
                <w:bCs w:val="0"/>
                <w:vertAlign w:val="baseline"/>
              </w:rPr>
              <w:t>W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</w:rPr>
              <w:t>3.电压：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≥</w:t>
            </w:r>
            <w:r>
              <w:rPr>
                <w:rFonts w:hint="eastAsia"/>
                <w:b w:val="0"/>
                <w:bCs w:val="0"/>
                <w:vertAlign w:val="baseline"/>
              </w:rPr>
              <w:t>220V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</w:rPr>
              <w:t>4.照明：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≥</w:t>
            </w:r>
            <w:r>
              <w:rPr>
                <w:rFonts w:hint="eastAsia"/>
                <w:b w:val="0"/>
                <w:bCs w:val="0"/>
                <w:vertAlign w:val="baseline"/>
              </w:rPr>
              <w:t>90min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vertAlign w:val="baseline"/>
                <w:lang w:val="en-US" w:eastAsia="zh-CN"/>
              </w:rPr>
              <w:t>5. 3C产品认证。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盏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 w:asciiTheme="minorAscii" w:hAnsiTheme="minorAsci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独立式光电感烟报警器</w:t>
            </w:r>
          </w:p>
        </w:tc>
        <w:tc>
          <w:tcPr>
            <w:tcW w:w="3881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1.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采集类型：烟雾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2.保护面积：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30平方米～60平方米或以上；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3.报警方式： 声、光报警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，带无线通信、输出功能；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.电源：电池寿命≥3年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5.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安装方式：吸顶式安装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vertAlign w:val="baseline"/>
                <w:lang w:val="en-US" w:eastAsia="zh-CN"/>
              </w:rPr>
              <w:t>6. 3C产品认证。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  <w:r>
              <w:rPr>
                <w:rFonts w:hint="eastAsia" w:eastAsia="宋体" w:cs="宋体" w:asciiTheme="minorAscii" w:hAnsiTheme="minorAscii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无线声光警报器</w:t>
            </w:r>
          </w:p>
        </w:tc>
        <w:tc>
          <w:tcPr>
            <w:tcW w:w="3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1.通讯距离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空旷环境下≤1500m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2.报警方式：声、光报警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3.电池寿命：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≥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5年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.安装方式：壁挂安装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5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.执行标准：GB26851-2011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；</w:t>
            </w:r>
          </w:p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6.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3C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产品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认证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。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物联网报警传输装置</w:t>
            </w:r>
          </w:p>
        </w:tc>
        <w:tc>
          <w:tcPr>
            <w:tcW w:w="3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1.支持自检、故障报警、欠压报警、失联提示功能；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2.24小时无人自动值守，内置电池，支持断电值守，具有防拆功能；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3.支持全网通4g通讯，装置包含SIM-4g卡1年流量费用、接入消防报警系统平台服务1年；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4.提供有效的第三方检测报告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消防软管卷盘</w:t>
            </w:r>
          </w:p>
        </w:tc>
        <w:tc>
          <w:tcPr>
            <w:tcW w:w="3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1.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软管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长度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25米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，水压≥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0.8MPa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2. 3C产品认证。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需连接至现有供水管道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救生缓降器20米</w:t>
            </w:r>
          </w:p>
        </w:tc>
        <w:tc>
          <w:tcPr>
            <w:tcW w:w="3881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1往复式救生缓降器，下降速度需符合标准；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2.材料：</w:t>
            </w:r>
            <w:r>
              <w:rPr>
                <w:rFonts w:hint="eastAsia" w:ascii="Times New Roman" w:eastAsia="宋体"/>
                <w:b w:val="0"/>
                <w:bCs w:val="0"/>
                <w:vertAlign w:val="baseline"/>
                <w:lang w:val="en-US" w:eastAsia="zh-CN"/>
              </w:rPr>
              <w:t>航空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钢丝绳，外层材质应为棉纱或合成纤维。整套缓降系统包含调速器、安全钩、安全带、绳索及绳索卷盘等部件；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2.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使用载荷重量：10~100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KG</w:t>
            </w:r>
            <w:r>
              <w:rPr>
                <w:rFonts w:hint="eastAsia" w:ascii="Times New Roman" w:eastAsia="宋体"/>
                <w:b w:val="0"/>
                <w:bCs w:val="0"/>
                <w:vertAlign w:val="baseline"/>
                <w:lang w:val="en-US" w:eastAsia="zh-CN"/>
              </w:rPr>
              <w:t>或以上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3.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长度：20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m；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4. 3C产品认证。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救生缓降器25米</w:t>
            </w:r>
          </w:p>
        </w:tc>
        <w:tc>
          <w:tcPr>
            <w:tcW w:w="3881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b w:val="0"/>
                <w:bCs w:val="0"/>
                <w:vertAlign w:val="baseline"/>
                <w:lang w:val="en-US" w:eastAsia="zh-CN"/>
              </w:rPr>
              <w:t>1往复式救生缓降器，下降速度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需</w:t>
            </w:r>
            <w:r>
              <w:rPr>
                <w:rFonts w:hint="eastAsia" w:asciiTheme="minorHAnsi" w:eastAsiaTheme="minorEastAsia"/>
                <w:b w:val="0"/>
                <w:bCs w:val="0"/>
                <w:vertAlign w:val="baseline"/>
                <w:lang w:val="en-US" w:eastAsia="zh-CN"/>
              </w:rPr>
              <w:t>符合标准；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HAnsi" w:eastAsiaTheme="minorEastAsia"/>
                <w:b w:val="0"/>
                <w:bCs w:val="0"/>
                <w:vertAlign w:val="baseline"/>
                <w:lang w:val="en-US" w:eastAsia="zh-CN"/>
              </w:rPr>
              <w:t>.材料：</w:t>
            </w:r>
            <w:r>
              <w:rPr>
                <w:rFonts w:hint="eastAsia" w:ascii="Times New Roman" w:eastAsia="宋体"/>
                <w:b w:val="0"/>
                <w:bCs w:val="0"/>
                <w:vertAlign w:val="baseline"/>
                <w:lang w:val="en-US" w:eastAsia="zh-CN"/>
              </w:rPr>
              <w:t>航空</w:t>
            </w:r>
            <w:r>
              <w:rPr>
                <w:rFonts w:hint="eastAsia" w:asciiTheme="minorHAnsi" w:eastAsiaTheme="minorEastAsia"/>
                <w:b w:val="0"/>
                <w:bCs w:val="0"/>
                <w:vertAlign w:val="baseline"/>
                <w:lang w:val="en-US" w:eastAsia="zh-CN"/>
              </w:rPr>
              <w:t>钢丝绳，外层材质应为棉纱或合成纤维。整套缓降系统包含调速器、安全钩、安全带、绳索及绳索卷盘等部件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HAnsi" w:eastAsiaTheme="minorEastAsia"/>
                <w:b w:val="0"/>
                <w:bCs w:val="0"/>
                <w:vertAlign w:val="baseline"/>
                <w:lang w:val="en-US" w:eastAsia="zh-CN"/>
              </w:rPr>
              <w:t>.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使用载荷重量：10~100</w:t>
            </w:r>
            <w:r>
              <w:rPr>
                <w:rFonts w:hint="eastAsia" w:asciiTheme="minorHAnsi" w:eastAsiaTheme="minorEastAsia"/>
                <w:b w:val="0"/>
                <w:bCs w:val="0"/>
                <w:vertAlign w:val="baseline"/>
                <w:lang w:val="en-US" w:eastAsia="zh-CN"/>
              </w:rPr>
              <w:t xml:space="preserve"> KG</w:t>
            </w:r>
            <w:r>
              <w:rPr>
                <w:rFonts w:hint="eastAsia" w:ascii="Times New Roman" w:eastAsia="宋体"/>
                <w:b w:val="0"/>
                <w:bCs w:val="0"/>
                <w:vertAlign w:val="baseline"/>
                <w:lang w:val="en-US" w:eastAsia="zh-CN"/>
              </w:rPr>
              <w:t>或以上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HAnsi" w:eastAsiaTheme="minorEastAsia"/>
                <w:b w:val="0"/>
                <w:bCs w:val="0"/>
                <w:vertAlign w:val="baseline"/>
                <w:lang w:val="en-US" w:eastAsia="zh-CN"/>
              </w:rPr>
              <w:t>.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长度：2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HAnsi" w:eastAsiaTheme="minorEastAsia"/>
                <w:b w:val="0"/>
                <w:bCs w:val="0"/>
                <w:vertAlign w:val="baseline"/>
                <w:lang w:val="en-US" w:eastAsia="zh-CN"/>
              </w:rPr>
              <w:t>m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HAnsi" w:eastAsiaTheme="minorEastAsia"/>
                <w:b w:val="0"/>
                <w:bCs w:val="0"/>
                <w:vertAlign w:val="baseline"/>
                <w:lang w:val="en-US" w:eastAsia="zh-CN"/>
              </w:rPr>
              <w:t>. 3C产品认证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。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救生缓降器30米</w:t>
            </w:r>
          </w:p>
        </w:tc>
        <w:tc>
          <w:tcPr>
            <w:tcW w:w="3881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b w:val="0"/>
                <w:bCs w:val="0"/>
                <w:vertAlign w:val="baseline"/>
                <w:lang w:val="en-US" w:eastAsia="zh-CN"/>
              </w:rPr>
              <w:t>1往复式救生缓降器，下降速度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需</w:t>
            </w:r>
            <w:r>
              <w:rPr>
                <w:rFonts w:hint="eastAsia" w:asciiTheme="minorHAnsi" w:eastAsiaTheme="minorEastAsia"/>
                <w:b w:val="0"/>
                <w:bCs w:val="0"/>
                <w:vertAlign w:val="baseline"/>
                <w:lang w:val="en-US" w:eastAsia="zh-CN"/>
              </w:rPr>
              <w:t>符合标准；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HAnsi" w:eastAsiaTheme="minorEastAsia"/>
                <w:b w:val="0"/>
                <w:bCs w:val="0"/>
                <w:vertAlign w:val="baseline"/>
                <w:lang w:val="en-US" w:eastAsia="zh-CN"/>
              </w:rPr>
              <w:t>.材料：</w:t>
            </w:r>
            <w:r>
              <w:rPr>
                <w:rFonts w:hint="eastAsia" w:ascii="Times New Roman" w:eastAsia="宋体"/>
                <w:b w:val="0"/>
                <w:bCs w:val="0"/>
                <w:vertAlign w:val="baseline"/>
                <w:lang w:val="en-US" w:eastAsia="zh-CN"/>
              </w:rPr>
              <w:t>航空</w:t>
            </w:r>
            <w:r>
              <w:rPr>
                <w:rFonts w:hint="eastAsia" w:asciiTheme="minorHAnsi" w:eastAsiaTheme="minorEastAsia"/>
                <w:b w:val="0"/>
                <w:bCs w:val="0"/>
                <w:vertAlign w:val="baseline"/>
                <w:lang w:val="en-US" w:eastAsia="zh-CN"/>
              </w:rPr>
              <w:t>钢丝绳，外层材质应为棉纱或合成纤维。整套缓降系统包含调速器、安全钩、安全带、绳索及绳索卷盘等部件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HAnsi" w:eastAsiaTheme="minorEastAsia"/>
                <w:b w:val="0"/>
                <w:bCs w:val="0"/>
                <w:vertAlign w:val="baseline"/>
                <w:lang w:val="en-US" w:eastAsia="zh-CN"/>
              </w:rPr>
              <w:t>.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使用载荷重量：10~100</w:t>
            </w:r>
            <w:r>
              <w:rPr>
                <w:rFonts w:hint="eastAsia" w:asciiTheme="minorHAnsi" w:eastAsiaTheme="minorEastAsia"/>
                <w:b w:val="0"/>
                <w:bCs w:val="0"/>
                <w:vertAlign w:val="baseline"/>
                <w:lang w:val="en-US" w:eastAsia="zh-CN"/>
              </w:rPr>
              <w:t xml:space="preserve"> KG</w:t>
            </w:r>
            <w:r>
              <w:rPr>
                <w:rFonts w:hint="eastAsia" w:ascii="Times New Roman" w:eastAsia="宋体"/>
                <w:b w:val="0"/>
                <w:bCs w:val="0"/>
                <w:vertAlign w:val="baseline"/>
                <w:lang w:val="en-US" w:eastAsia="zh-CN"/>
              </w:rPr>
              <w:t>或以上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HAnsi" w:eastAsiaTheme="minorEastAsia"/>
                <w:b w:val="0"/>
                <w:bCs w:val="0"/>
                <w:vertAlign w:val="baseline"/>
                <w:lang w:val="en-US" w:eastAsia="zh-CN"/>
              </w:rPr>
              <w:t>.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长度：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30</w:t>
            </w:r>
            <w:r>
              <w:rPr>
                <w:rFonts w:hint="eastAsia" w:asciiTheme="minorHAnsi" w:eastAsiaTheme="minorEastAsia"/>
                <w:b w:val="0"/>
                <w:bCs w:val="0"/>
                <w:vertAlign w:val="baseline"/>
                <w:lang w:val="en-US" w:eastAsia="zh-CN"/>
              </w:rPr>
              <w:t>m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HAnsi" w:eastAsiaTheme="minorEastAsia"/>
                <w:b w:val="0"/>
                <w:bCs w:val="0"/>
                <w:vertAlign w:val="baseline"/>
                <w:lang w:val="en-US" w:eastAsia="zh-CN"/>
              </w:rPr>
              <w:t>. 3C产品认证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。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救生缓降器35米</w:t>
            </w:r>
          </w:p>
        </w:tc>
        <w:tc>
          <w:tcPr>
            <w:tcW w:w="3881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b w:val="0"/>
                <w:bCs w:val="0"/>
                <w:vertAlign w:val="baseline"/>
                <w:lang w:val="en-US" w:eastAsia="zh-CN"/>
              </w:rPr>
              <w:t>1往复式救生缓降器，下降速度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需</w:t>
            </w:r>
            <w:r>
              <w:rPr>
                <w:rFonts w:hint="eastAsia" w:asciiTheme="minorHAnsi" w:eastAsiaTheme="minorEastAsia"/>
                <w:b w:val="0"/>
                <w:bCs w:val="0"/>
                <w:vertAlign w:val="baseline"/>
                <w:lang w:val="en-US" w:eastAsia="zh-CN"/>
              </w:rPr>
              <w:t>符合标准；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HAnsi" w:eastAsiaTheme="minorEastAsia"/>
                <w:b w:val="0"/>
                <w:bCs w:val="0"/>
                <w:vertAlign w:val="baseline"/>
                <w:lang w:val="en-US" w:eastAsia="zh-CN"/>
              </w:rPr>
              <w:t>.材料：</w:t>
            </w:r>
            <w:r>
              <w:rPr>
                <w:rFonts w:hint="eastAsia" w:ascii="Times New Roman" w:eastAsia="宋体"/>
                <w:b w:val="0"/>
                <w:bCs w:val="0"/>
                <w:vertAlign w:val="baseline"/>
                <w:lang w:val="en-US" w:eastAsia="zh-CN"/>
              </w:rPr>
              <w:t>航空</w:t>
            </w:r>
            <w:r>
              <w:rPr>
                <w:rFonts w:hint="eastAsia" w:asciiTheme="minorHAnsi" w:eastAsiaTheme="minorEastAsia"/>
                <w:b w:val="0"/>
                <w:bCs w:val="0"/>
                <w:vertAlign w:val="baseline"/>
                <w:lang w:val="en-US" w:eastAsia="zh-CN"/>
              </w:rPr>
              <w:t>钢丝绳，外层材质应为棉纱或合成纤维。整套缓降系统包含调速器、安全钩、安全带、绳索及绳索卷盘等部件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HAnsi" w:eastAsiaTheme="minorEastAsia"/>
                <w:b w:val="0"/>
                <w:bCs w:val="0"/>
                <w:vertAlign w:val="baseline"/>
                <w:lang w:val="en-US" w:eastAsia="zh-CN"/>
              </w:rPr>
              <w:t>.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使用载荷重量：10~100</w:t>
            </w:r>
            <w:r>
              <w:rPr>
                <w:rFonts w:hint="eastAsia" w:asciiTheme="minorHAnsi" w:eastAsiaTheme="minorEastAsia"/>
                <w:b w:val="0"/>
                <w:bCs w:val="0"/>
                <w:vertAlign w:val="baseline"/>
                <w:lang w:val="en-US" w:eastAsia="zh-CN"/>
              </w:rPr>
              <w:t xml:space="preserve"> KG</w:t>
            </w:r>
            <w:r>
              <w:rPr>
                <w:rFonts w:hint="eastAsia" w:ascii="Times New Roman" w:eastAsia="宋体"/>
                <w:b w:val="0"/>
                <w:bCs w:val="0"/>
                <w:vertAlign w:val="baseline"/>
                <w:lang w:val="en-US" w:eastAsia="zh-CN"/>
              </w:rPr>
              <w:t>或以上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HAnsi" w:eastAsiaTheme="minorEastAsia"/>
                <w:b w:val="0"/>
                <w:bCs w:val="0"/>
                <w:vertAlign w:val="baseline"/>
                <w:lang w:val="en-US" w:eastAsia="zh-CN"/>
              </w:rPr>
              <w:t>.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长度：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35</w:t>
            </w:r>
            <w:r>
              <w:rPr>
                <w:rFonts w:hint="eastAsia" w:asciiTheme="minorHAnsi" w:eastAsiaTheme="minorEastAsia"/>
                <w:b w:val="0"/>
                <w:bCs w:val="0"/>
                <w:vertAlign w:val="baseline"/>
                <w:lang w:val="en-US" w:eastAsia="zh-CN"/>
              </w:rPr>
              <w:t>m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HAnsi" w:eastAsiaTheme="minorEastAsia"/>
                <w:b w:val="0"/>
                <w:bCs w:val="0"/>
                <w:vertAlign w:val="baseline"/>
                <w:lang w:val="en-US" w:eastAsia="zh-CN"/>
              </w:rPr>
              <w:t>. 3C产品认证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。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救生缓降器50米</w:t>
            </w:r>
          </w:p>
        </w:tc>
        <w:tc>
          <w:tcPr>
            <w:tcW w:w="3881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b w:val="0"/>
                <w:bCs w:val="0"/>
                <w:vertAlign w:val="baseline"/>
                <w:lang w:val="en-US" w:eastAsia="zh-CN"/>
              </w:rPr>
              <w:t>1往复式救生缓降器，下降速度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需</w:t>
            </w:r>
            <w:r>
              <w:rPr>
                <w:rFonts w:hint="eastAsia" w:asciiTheme="minorHAnsi" w:eastAsiaTheme="minorEastAsia"/>
                <w:b w:val="0"/>
                <w:bCs w:val="0"/>
                <w:vertAlign w:val="baseline"/>
                <w:lang w:val="en-US" w:eastAsia="zh-CN"/>
              </w:rPr>
              <w:t>符合标准；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HAnsi" w:eastAsiaTheme="minorEastAsia"/>
                <w:b w:val="0"/>
                <w:bCs w:val="0"/>
                <w:vertAlign w:val="baseline"/>
                <w:lang w:val="en-US" w:eastAsia="zh-CN"/>
              </w:rPr>
              <w:t>.材料：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航空</w:t>
            </w:r>
            <w:r>
              <w:rPr>
                <w:rFonts w:hint="eastAsia" w:asciiTheme="minorHAnsi" w:eastAsiaTheme="minorEastAsia"/>
                <w:b w:val="0"/>
                <w:bCs w:val="0"/>
                <w:vertAlign w:val="baseline"/>
                <w:lang w:val="en-US" w:eastAsia="zh-CN"/>
              </w:rPr>
              <w:t>钢丝绳，外层材质应为棉纱或合成纤维。整套缓降系统包含调速器、安全钩、安全带、绳索及绳索卷盘等部件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HAnsi" w:eastAsiaTheme="minorEastAsia"/>
                <w:b w:val="0"/>
                <w:bCs w:val="0"/>
                <w:vertAlign w:val="baseline"/>
                <w:lang w:val="en-US" w:eastAsia="zh-CN"/>
              </w:rPr>
              <w:t>.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使用载荷重量：10~100</w:t>
            </w:r>
            <w:r>
              <w:rPr>
                <w:rFonts w:hint="eastAsia" w:asciiTheme="minorHAnsi" w:eastAsiaTheme="minorEastAsia"/>
                <w:b w:val="0"/>
                <w:bCs w:val="0"/>
                <w:vertAlign w:val="baseline"/>
                <w:lang w:val="en-US" w:eastAsia="zh-CN"/>
              </w:rPr>
              <w:t xml:space="preserve"> KG</w:t>
            </w:r>
            <w:r>
              <w:rPr>
                <w:rFonts w:hint="eastAsia" w:ascii="Times New Roman" w:eastAsia="宋体"/>
                <w:b w:val="0"/>
                <w:bCs w:val="0"/>
                <w:vertAlign w:val="baseline"/>
                <w:lang w:val="en-US" w:eastAsia="zh-CN"/>
              </w:rPr>
              <w:t>或以上；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HAnsi" w:eastAsiaTheme="minorEastAsia"/>
                <w:b w:val="0"/>
                <w:bCs w:val="0"/>
                <w:vertAlign w:val="baseline"/>
                <w:lang w:val="en-US" w:eastAsia="zh-CN"/>
              </w:rPr>
              <w:t>.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长度：</w:t>
            </w:r>
            <w:r>
              <w:rPr>
                <w:rFonts w:hint="eastAsia" w:asciiTheme="minorHAnsi" w:eastAsiaTheme="minorEastAsia"/>
                <w:b w:val="0"/>
                <w:bCs w:val="0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HAnsi" w:eastAsiaTheme="minorEastAsia"/>
                <w:b w:val="0"/>
                <w:bCs w:val="0"/>
                <w:vertAlign w:val="baseline"/>
                <w:lang w:val="en-US" w:eastAsia="zh-CN"/>
              </w:rPr>
              <w:t>m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HAnsi" w:eastAsiaTheme="minorEastAsia"/>
                <w:b w:val="0"/>
                <w:bCs w:val="0"/>
                <w:vertAlign w:val="baseline"/>
                <w:lang w:val="en-US" w:eastAsia="zh-CN"/>
              </w:rPr>
              <w:t>. 3C产品认证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。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632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146"/>
              </w:tabs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1.以上报价包含税费、运费、安装辅料费用、安装调试费用和安装人员成本费用等；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146"/>
              </w:tabs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2.以上产品质保期限不低于12个月。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91F7F"/>
    <w:rsid w:val="07817FA8"/>
    <w:rsid w:val="0A06000E"/>
    <w:rsid w:val="0FB10B64"/>
    <w:rsid w:val="174E6F4B"/>
    <w:rsid w:val="1AFC25D0"/>
    <w:rsid w:val="1B595727"/>
    <w:rsid w:val="1DA91F7F"/>
    <w:rsid w:val="1E6F0E6A"/>
    <w:rsid w:val="27427872"/>
    <w:rsid w:val="364B3683"/>
    <w:rsid w:val="37FE3109"/>
    <w:rsid w:val="3BFF8DF9"/>
    <w:rsid w:val="3D4A1B74"/>
    <w:rsid w:val="3E5C02A6"/>
    <w:rsid w:val="3EBF675B"/>
    <w:rsid w:val="48E548E3"/>
    <w:rsid w:val="501F52EE"/>
    <w:rsid w:val="51866E8B"/>
    <w:rsid w:val="5ADE7DFF"/>
    <w:rsid w:val="5BEFBE87"/>
    <w:rsid w:val="5F3A179B"/>
    <w:rsid w:val="6FBBC090"/>
    <w:rsid w:val="74EB1EE9"/>
    <w:rsid w:val="7DD10590"/>
    <w:rsid w:val="7DFDE811"/>
    <w:rsid w:val="7DFFE71E"/>
    <w:rsid w:val="7FFC585A"/>
    <w:rsid w:val="C6E3B568"/>
    <w:rsid w:val="D3EF8710"/>
    <w:rsid w:val="DBEE8075"/>
    <w:rsid w:val="DC9F46B2"/>
    <w:rsid w:val="DF7E10B8"/>
    <w:rsid w:val="FDFA19AD"/>
    <w:rsid w:val="FEED7193"/>
    <w:rsid w:val="FFAC9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2598</Words>
  <Characters>3257</Characters>
  <Lines>0</Lines>
  <Paragraphs>0</Paragraphs>
  <TotalTime>8</TotalTime>
  <ScaleCrop>false</ScaleCrop>
  <LinksUpToDate>false</LinksUpToDate>
  <CharactersWithSpaces>3343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2025-03-14T06:13:00Z</dcterms:created>
  <dc:creator>yua</dc:creator>
  <cp:lastModifiedBy>苏奕新</cp:lastModifiedBy>
  <dcterms:modified xsi:type="dcterms:W3CDTF">2025-05-14T14:54:32Z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B3F1676F13B44CCE918214E2596E791D</vt:lpwstr>
  </property>
  <property fmtid="{D5CDD505-2E9C-101B-9397-08002B2CF9AE}" pid="4" name="KSOTemplateDocerSaveRecord">
    <vt:lpwstr>eyJoZGlkIjoiMjc4YWFhZTA5ZTFkMDM5NDc5MDhhNzYwNDkzN2YwZjEiLCJ1c2VySWQiOiIyMzAzODAwNTMifQ==</vt:lpwstr>
  </property>
</Properties>
</file>